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B60" w:rsidRPr="001018F6" w:rsidRDefault="00371B60" w:rsidP="00371B60">
      <w:pPr>
        <w:pStyle w:val="Heading1"/>
        <w:jc w:val="center"/>
      </w:pPr>
      <w:r w:rsidRPr="001018F6">
        <w:t>JOB DESCRIPTION</w:t>
      </w:r>
      <w:r w:rsidR="00872559">
        <w:t xml:space="preserve"> </w:t>
      </w:r>
    </w:p>
    <w:p w:rsidR="00371B60" w:rsidRPr="001018F6" w:rsidRDefault="00D95404" w:rsidP="00D95404">
      <w:pPr>
        <w:tabs>
          <w:tab w:val="left" w:pos="8520"/>
        </w:tabs>
      </w:pPr>
      <w:r>
        <w:tab/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F671E1" w:rsidRPr="00D9769F" w:rsidTr="00601F5B">
        <w:tc>
          <w:tcPr>
            <w:tcW w:w="9576" w:type="dxa"/>
            <w:shd w:val="clear" w:color="auto" w:fill="DBE5F1"/>
          </w:tcPr>
          <w:p w:rsidR="00F671E1" w:rsidRPr="00D9769F" w:rsidRDefault="00D559E6" w:rsidP="006D00A7">
            <w:pPr>
              <w:pStyle w:val="Heading2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6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Summary of the Job Description</w:t>
            </w:r>
          </w:p>
        </w:tc>
      </w:tr>
      <w:tr w:rsidR="00F671E1" w:rsidRPr="00D9769F" w:rsidTr="00EE257D">
        <w:trPr>
          <w:trHeight w:val="1178"/>
        </w:trPr>
        <w:tc>
          <w:tcPr>
            <w:tcW w:w="9576" w:type="dxa"/>
          </w:tcPr>
          <w:p w:rsidR="00987143" w:rsidRDefault="00987143" w:rsidP="009871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8"/>
              </w:rPr>
            </w:pPr>
          </w:p>
          <w:p w:rsidR="00987143" w:rsidRDefault="00987143" w:rsidP="0098714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Organizations</w:t>
            </w:r>
            <w:r w:rsidRPr="00E317B2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 xml:space="preserve">have started adapting the digital revolution </w:t>
            </w:r>
            <w:r w:rsidRPr="00E317B2">
              <w:rPr>
                <w:rFonts w:asciiTheme="minorHAnsi" w:hAnsiTheme="minorHAnsi" w:cstheme="minorHAnsi"/>
                <w:color w:val="000000"/>
              </w:rPr>
              <w:t xml:space="preserve">and are looking at creating breakthrough opportunities by monetizing these vast information resources. At Capgemini, </w:t>
            </w:r>
            <w:r>
              <w:rPr>
                <w:rFonts w:asciiTheme="minorHAnsi" w:hAnsiTheme="minorHAnsi" w:cstheme="minorHAnsi"/>
                <w:color w:val="000000"/>
              </w:rPr>
              <w:t>we are</w:t>
            </w:r>
            <w:r w:rsidRPr="00E317B2">
              <w:rPr>
                <w:rFonts w:asciiTheme="minorHAnsi" w:hAnsiTheme="minorHAnsi" w:cstheme="minorHAnsi"/>
                <w:color w:val="000000"/>
              </w:rPr>
              <w:t xml:space="preserve"> helping </w:t>
            </w:r>
            <w:r>
              <w:rPr>
                <w:rFonts w:asciiTheme="minorHAnsi" w:hAnsiTheme="minorHAnsi" w:cstheme="minorHAnsi"/>
                <w:color w:val="000000"/>
              </w:rPr>
              <w:t>companies</w:t>
            </w:r>
            <w:r w:rsidRPr="00E317B2">
              <w:rPr>
                <w:rFonts w:asciiTheme="minorHAnsi" w:hAnsiTheme="minorHAnsi" w:cstheme="minorHAnsi"/>
                <w:color w:val="000000"/>
              </w:rPr>
              <w:t xml:space="preserve"> transform by using </w:t>
            </w:r>
            <w:r>
              <w:rPr>
                <w:rFonts w:asciiTheme="minorHAnsi" w:hAnsiTheme="minorHAnsi" w:cstheme="minorHAnsi"/>
                <w:color w:val="000000"/>
              </w:rPr>
              <w:t>Digital Platform</w:t>
            </w:r>
            <w:r w:rsidRPr="00E317B2">
              <w:rPr>
                <w:rFonts w:asciiTheme="minorHAnsi" w:hAnsiTheme="minorHAnsi" w:cstheme="minorHAnsi"/>
                <w:color w:val="000000"/>
              </w:rPr>
              <w:t xml:space="preserve"> to unlock answers to critical business needs and opportunities.</w:t>
            </w:r>
            <w:r>
              <w:rPr>
                <w:rFonts w:asciiTheme="minorHAnsi" w:hAnsiTheme="minorHAnsi" w:cstheme="minorHAnsi"/>
                <w:color w:val="000000"/>
              </w:rPr>
              <w:t xml:space="preserve"> We follow a consultative approach that uses next-generation technology with deep customer insights, to help our clients ride the Digital wave.</w:t>
            </w:r>
          </w:p>
          <w:p w:rsidR="00987143" w:rsidRDefault="00987143" w:rsidP="0098714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:rsidR="00987143" w:rsidRDefault="00987143" w:rsidP="0098714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 Digital Consultant at Capgemini is expected to have a balance of skills, corresponding to the following competencies:</w:t>
            </w:r>
          </w:p>
          <w:p w:rsidR="00034731" w:rsidRPr="00D9769F" w:rsidRDefault="00034731" w:rsidP="003F06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9769F">
              <w:rPr>
                <w:rFonts w:asciiTheme="minorHAnsi" w:hAnsiTheme="minorHAnsi" w:cstheme="minorHAnsi"/>
                <w:color w:val="000000"/>
              </w:rPr>
              <w:t>Understand the scope and requirements of client requests</w:t>
            </w:r>
          </w:p>
          <w:p w:rsidR="00F35C7F" w:rsidRPr="00D9769F" w:rsidRDefault="00641C7D" w:rsidP="003F06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9769F">
              <w:rPr>
                <w:rFonts w:asciiTheme="minorHAnsi" w:hAnsiTheme="minorHAnsi" w:cstheme="minorHAnsi"/>
                <w:color w:val="000000"/>
              </w:rPr>
              <w:t xml:space="preserve">Work individually and in teams to seamlessly deliver qualitative outputs </w:t>
            </w:r>
          </w:p>
          <w:p w:rsidR="00F8006A" w:rsidRDefault="00641C7D" w:rsidP="003F06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9769F">
              <w:rPr>
                <w:rFonts w:asciiTheme="minorHAnsi" w:hAnsiTheme="minorHAnsi" w:cstheme="minorHAnsi"/>
                <w:color w:val="000000"/>
              </w:rPr>
              <w:t>Assume ownership of deliverables and ensure these are completed within set deadlines</w:t>
            </w:r>
          </w:p>
          <w:p w:rsidR="00987143" w:rsidRDefault="00987143" w:rsidP="003F06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Help the customer in achieving their goal in digital journey</w:t>
            </w:r>
          </w:p>
          <w:p w:rsidR="00EE257D" w:rsidRPr="00EE257D" w:rsidRDefault="00EE257D" w:rsidP="00EE257D">
            <w:pPr>
              <w:pStyle w:val="ListParagraph"/>
              <w:spacing w:after="0" w:line="240" w:lineRule="auto"/>
              <w:ind w:left="108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93100" w:rsidRPr="00D9769F" w:rsidTr="00601F5B">
        <w:tc>
          <w:tcPr>
            <w:tcW w:w="9576" w:type="dxa"/>
            <w:shd w:val="clear" w:color="auto" w:fill="DBE5F1"/>
          </w:tcPr>
          <w:p w:rsidR="00993100" w:rsidRPr="00D9769F" w:rsidRDefault="00993100" w:rsidP="008E5943">
            <w:pPr>
              <w:pStyle w:val="Heading2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6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Responsibilities</w:t>
            </w:r>
          </w:p>
        </w:tc>
      </w:tr>
      <w:tr w:rsidR="00993100" w:rsidRPr="00D9769F" w:rsidTr="00987143">
        <w:trPr>
          <w:trHeight w:val="1160"/>
        </w:trPr>
        <w:tc>
          <w:tcPr>
            <w:tcW w:w="9576" w:type="dxa"/>
          </w:tcPr>
          <w:p w:rsidR="00142844" w:rsidRPr="00D9769F" w:rsidRDefault="00142844" w:rsidP="00142844">
            <w:pPr>
              <w:pStyle w:val="ListParagraph"/>
              <w:spacing w:after="0" w:line="240" w:lineRule="auto"/>
              <w:ind w:left="1080"/>
              <w:rPr>
                <w:rFonts w:asciiTheme="minorHAnsi" w:hAnsiTheme="minorHAnsi" w:cstheme="minorHAnsi"/>
                <w:color w:val="000000"/>
              </w:rPr>
            </w:pPr>
          </w:p>
          <w:p w:rsidR="00027224" w:rsidRPr="00D9769F" w:rsidRDefault="00987143" w:rsidP="00027224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Capgemini </w:t>
            </w:r>
            <w:r w:rsidRPr="00D9769F">
              <w:rPr>
                <w:rFonts w:asciiTheme="minorHAnsi" w:hAnsiTheme="minorHAnsi" w:cstheme="minorHAnsi"/>
                <w:bCs/>
                <w:color w:val="000000"/>
              </w:rPr>
              <w:t>India</w:t>
            </w:r>
            <w:r w:rsidR="00027224" w:rsidRPr="00D9769F">
              <w:rPr>
                <w:rFonts w:asciiTheme="minorHAnsi" w:hAnsiTheme="minorHAnsi" w:cstheme="minorHAnsi"/>
                <w:bCs/>
                <w:color w:val="000000"/>
              </w:rPr>
              <w:t xml:space="preserve"> is looking to hire a</w:t>
            </w:r>
            <w:r w:rsidR="00027224" w:rsidRPr="00D9769F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27224" w:rsidRPr="00D9769F">
              <w:rPr>
                <w:rFonts w:asciiTheme="minorHAnsi" w:hAnsiTheme="minorHAnsi" w:cstheme="minorHAnsi"/>
                <w:i/>
                <w:color w:val="000000"/>
              </w:rPr>
              <w:t>Consultant</w:t>
            </w:r>
            <w:r w:rsidR="00027224" w:rsidRPr="00D9769F">
              <w:rPr>
                <w:rFonts w:asciiTheme="minorHAnsi" w:hAnsiTheme="minorHAnsi" w:cstheme="minorHAnsi"/>
                <w:color w:val="000000"/>
              </w:rPr>
              <w:t xml:space="preserve"> to support the </w:t>
            </w:r>
            <w:r>
              <w:rPr>
                <w:rFonts w:asciiTheme="minorHAnsi" w:hAnsiTheme="minorHAnsi" w:cstheme="minorHAnsi"/>
                <w:i/>
                <w:color w:val="000000"/>
              </w:rPr>
              <w:t>Digital Transformation Solution</w:t>
            </w:r>
            <w:r w:rsidR="0050377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27224" w:rsidRPr="00D9769F">
              <w:rPr>
                <w:rFonts w:asciiTheme="minorHAnsi" w:hAnsiTheme="minorHAnsi" w:cstheme="minorHAnsi"/>
                <w:i/>
                <w:color w:val="000000"/>
              </w:rPr>
              <w:t xml:space="preserve">Team </w:t>
            </w:r>
            <w:r w:rsidR="00027224" w:rsidRPr="00D9769F">
              <w:rPr>
                <w:rFonts w:asciiTheme="minorHAnsi" w:hAnsiTheme="minorHAnsi" w:cstheme="minorHAnsi"/>
                <w:color w:val="000000"/>
              </w:rPr>
              <w:t xml:space="preserve">to implement </w:t>
            </w:r>
            <w:r w:rsidR="00B040C3">
              <w:rPr>
                <w:rFonts w:asciiTheme="minorHAnsi" w:hAnsiTheme="minorHAnsi" w:cstheme="minorHAnsi"/>
                <w:color w:val="000000"/>
              </w:rPr>
              <w:t>digital projects in various domains</w:t>
            </w:r>
            <w:r w:rsidR="00027224" w:rsidRPr="00D9769F">
              <w:rPr>
                <w:rFonts w:asciiTheme="minorHAnsi" w:hAnsiTheme="minorHAnsi" w:cstheme="minorHAnsi"/>
                <w:color w:val="000000"/>
              </w:rPr>
              <w:t xml:space="preserve"> which may inclu</w:t>
            </w:r>
            <w:r w:rsidR="00B040C3">
              <w:rPr>
                <w:rFonts w:asciiTheme="minorHAnsi" w:hAnsiTheme="minorHAnsi" w:cstheme="minorHAnsi"/>
                <w:color w:val="000000"/>
              </w:rPr>
              <w:t>de, but are not limited to content management, customer connect, e-commerce, mobility, Business Process Management, digital integration, etc</w:t>
            </w:r>
            <w:r w:rsidR="00027224" w:rsidRPr="00D9769F">
              <w:rPr>
                <w:rFonts w:asciiTheme="minorHAnsi" w:hAnsiTheme="minorHAnsi" w:cstheme="minorHAnsi"/>
                <w:color w:val="000000"/>
              </w:rPr>
              <w:t xml:space="preserve">. </w:t>
            </w:r>
          </w:p>
          <w:p w:rsidR="00027224" w:rsidRPr="00D9769F" w:rsidRDefault="00027224" w:rsidP="003F068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</w:rPr>
            </w:pPr>
            <w:r w:rsidRPr="00D9769F">
              <w:rPr>
                <w:rFonts w:asciiTheme="minorHAnsi" w:hAnsiTheme="minorHAnsi" w:cstheme="minorHAnsi"/>
                <w:color w:val="000000"/>
              </w:rPr>
              <w:t xml:space="preserve">Work closely with the </w:t>
            </w:r>
            <w:r w:rsidR="00B040C3">
              <w:rPr>
                <w:rFonts w:asciiTheme="minorHAnsi" w:hAnsiTheme="minorHAnsi" w:cstheme="minorHAnsi"/>
                <w:color w:val="000000"/>
              </w:rPr>
              <w:t>client</w:t>
            </w:r>
            <w:r w:rsidRPr="00D9769F">
              <w:rPr>
                <w:rFonts w:asciiTheme="minorHAnsi" w:hAnsiTheme="minorHAnsi" w:cstheme="minorHAnsi"/>
                <w:color w:val="000000"/>
              </w:rPr>
              <w:t xml:space="preserve"> to support </w:t>
            </w:r>
            <w:r w:rsidR="00B040C3">
              <w:rPr>
                <w:rFonts w:asciiTheme="minorHAnsi" w:hAnsiTheme="minorHAnsi" w:cstheme="minorHAnsi"/>
                <w:color w:val="000000"/>
              </w:rPr>
              <w:t>their digital needs</w:t>
            </w:r>
          </w:p>
          <w:p w:rsidR="00027224" w:rsidRPr="00D9769F" w:rsidRDefault="00027224" w:rsidP="003F068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</w:rPr>
            </w:pPr>
            <w:r w:rsidRPr="00D9769F">
              <w:rPr>
                <w:rFonts w:asciiTheme="minorHAnsi" w:hAnsiTheme="minorHAnsi" w:cstheme="minorHAnsi"/>
                <w:color w:val="000000"/>
              </w:rPr>
              <w:t xml:space="preserve">Develop strong </w:t>
            </w:r>
            <w:r w:rsidR="00B040C3">
              <w:rPr>
                <w:rFonts w:asciiTheme="minorHAnsi" w:hAnsiTheme="minorHAnsi" w:cstheme="minorHAnsi"/>
                <w:color w:val="000000"/>
              </w:rPr>
              <w:t>skills in platforms for the digital domains mentioned above like – SFDC, Drupal, Hybris, AEM, BPM etc.</w:t>
            </w:r>
          </w:p>
          <w:p w:rsidR="00B040C3" w:rsidRPr="00D9769F" w:rsidRDefault="00B040C3" w:rsidP="00B040C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</w:rPr>
            </w:pPr>
            <w:r w:rsidRPr="00D9769F">
              <w:rPr>
                <w:rFonts w:asciiTheme="minorHAnsi" w:hAnsiTheme="minorHAnsi" w:cstheme="minorHAnsi"/>
                <w:color w:val="000000"/>
              </w:rPr>
              <w:t>To be tool agnostic and adapt to client’s software needs</w:t>
            </w:r>
          </w:p>
          <w:p w:rsidR="00027224" w:rsidRPr="00D9769F" w:rsidRDefault="00027224" w:rsidP="003F068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</w:rPr>
            </w:pPr>
            <w:r w:rsidRPr="00D9769F">
              <w:rPr>
                <w:rFonts w:asciiTheme="minorHAnsi" w:hAnsiTheme="minorHAnsi" w:cstheme="minorHAnsi"/>
                <w:color w:val="000000"/>
              </w:rPr>
              <w:t>Ability to work with minimal supervision and effectively with teams and stakeholders</w:t>
            </w:r>
          </w:p>
          <w:p w:rsidR="00027224" w:rsidRPr="00D9769F" w:rsidRDefault="00027224" w:rsidP="003F068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</w:rPr>
            </w:pPr>
            <w:r w:rsidRPr="00D9769F">
              <w:rPr>
                <w:rFonts w:asciiTheme="minorHAnsi" w:hAnsiTheme="minorHAnsi" w:cstheme="minorHAnsi"/>
                <w:color w:val="000000"/>
              </w:rPr>
              <w:t>Maintain confidentiality of all organization and client information and to learn and adapt to data protection guidelines across geographies</w:t>
            </w:r>
          </w:p>
          <w:p w:rsidR="00027224" w:rsidRPr="00D9769F" w:rsidRDefault="00027224" w:rsidP="003F068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</w:rPr>
            </w:pPr>
            <w:r w:rsidRPr="00D9769F">
              <w:rPr>
                <w:rFonts w:asciiTheme="minorHAnsi" w:hAnsiTheme="minorHAnsi" w:cstheme="minorHAnsi"/>
                <w:color w:val="000000"/>
              </w:rPr>
              <w:t xml:space="preserve">Staying within timelines and deadlines for completion dates for </w:t>
            </w:r>
            <w:r w:rsidRPr="00D9769F">
              <w:rPr>
                <w:rFonts w:asciiTheme="minorHAnsi" w:hAnsiTheme="minorHAnsi" w:cstheme="minorHAnsi"/>
              </w:rPr>
              <w:t>projects</w:t>
            </w:r>
            <w:r w:rsidR="0058241E">
              <w:rPr>
                <w:rFonts w:asciiTheme="minorHAnsi" w:hAnsiTheme="minorHAnsi" w:cstheme="minorHAnsi"/>
              </w:rPr>
              <w:t xml:space="preserve"> or initiative</w:t>
            </w:r>
            <w:r w:rsidRPr="00D9769F">
              <w:rPr>
                <w:rFonts w:asciiTheme="minorHAnsi" w:hAnsiTheme="minorHAnsi" w:cstheme="minorHAnsi"/>
              </w:rPr>
              <w:t>. This requires good time management and organizational skills</w:t>
            </w:r>
          </w:p>
          <w:p w:rsidR="005170EE" w:rsidRPr="00D9769F" w:rsidRDefault="00027224" w:rsidP="003F068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</w:rPr>
            </w:pPr>
            <w:r w:rsidRPr="00D9769F">
              <w:rPr>
                <w:rFonts w:asciiTheme="minorHAnsi" w:hAnsiTheme="minorHAnsi" w:cstheme="minorHAnsi"/>
              </w:rPr>
              <w:t>Flexible and service oriented. Adaptable to change in work environment, project scopes and roles</w:t>
            </w:r>
          </w:p>
        </w:tc>
      </w:tr>
      <w:tr w:rsidR="00555207" w:rsidRPr="00D9769F" w:rsidTr="00601F5B">
        <w:tc>
          <w:tcPr>
            <w:tcW w:w="9576" w:type="dxa"/>
            <w:shd w:val="clear" w:color="auto" w:fill="DBE5F1"/>
          </w:tcPr>
          <w:p w:rsidR="00555207" w:rsidRPr="00D9769F" w:rsidRDefault="00993100" w:rsidP="006D00A7">
            <w:pPr>
              <w:pStyle w:val="Heading2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6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Key Performance Indicators </w:t>
            </w:r>
          </w:p>
        </w:tc>
      </w:tr>
      <w:tr w:rsidR="00555207" w:rsidRPr="00D9769F" w:rsidTr="00601F5B">
        <w:tc>
          <w:tcPr>
            <w:tcW w:w="9576" w:type="dxa"/>
          </w:tcPr>
          <w:p w:rsidR="00247888" w:rsidRPr="00F8006A" w:rsidRDefault="00247888" w:rsidP="0014284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4"/>
              </w:rPr>
            </w:pPr>
          </w:p>
          <w:p w:rsidR="00987143" w:rsidRPr="00D9769F" w:rsidRDefault="00987143" w:rsidP="00987143">
            <w:pPr>
              <w:pStyle w:val="ListParagraph"/>
              <w:numPr>
                <w:ilvl w:val="0"/>
                <w:numId w:val="1"/>
              </w:numPr>
              <w:spacing w:after="100"/>
              <w:rPr>
                <w:rFonts w:asciiTheme="minorHAnsi" w:hAnsiTheme="minorHAnsi" w:cstheme="minorHAnsi"/>
                <w:color w:val="000000"/>
              </w:rPr>
            </w:pPr>
            <w:r w:rsidRPr="00D9769F">
              <w:rPr>
                <w:rFonts w:asciiTheme="minorHAnsi" w:hAnsiTheme="minorHAnsi" w:cstheme="minorHAnsi"/>
                <w:color w:val="000000"/>
              </w:rPr>
              <w:t xml:space="preserve">Success in this role will be measured through a balance of qualitative and quantitative performance measures that are aligned to the growth of </w:t>
            </w:r>
            <w:r>
              <w:rPr>
                <w:rFonts w:asciiTheme="minorHAnsi" w:hAnsiTheme="minorHAnsi" w:cstheme="minorHAnsi"/>
                <w:color w:val="000000"/>
              </w:rPr>
              <w:t xml:space="preserve">Digital Transformation </w:t>
            </w:r>
            <w:r w:rsidR="0058241E">
              <w:rPr>
                <w:rFonts w:asciiTheme="minorHAnsi" w:hAnsiTheme="minorHAnsi" w:cstheme="minorHAnsi"/>
                <w:color w:val="000000"/>
              </w:rPr>
              <w:t xml:space="preserve">Solution </w:t>
            </w:r>
            <w:r w:rsidR="0058241E" w:rsidRPr="00D9769F">
              <w:rPr>
                <w:rFonts w:asciiTheme="minorHAnsi" w:hAnsiTheme="minorHAnsi" w:cstheme="minorHAnsi"/>
                <w:color w:val="000000"/>
              </w:rPr>
              <w:t>In</w:t>
            </w:r>
            <w:r w:rsidRPr="00D9769F">
              <w:rPr>
                <w:rFonts w:asciiTheme="minorHAnsi" w:hAnsiTheme="minorHAnsi" w:cstheme="minorHAnsi"/>
                <w:color w:val="000000"/>
              </w:rPr>
              <w:t xml:space="preserve">.  </w:t>
            </w:r>
            <w:r w:rsidRPr="00D9769F">
              <w:rPr>
                <w:rFonts w:asciiTheme="minorHAnsi" w:hAnsiTheme="minorHAnsi" w:cstheme="minorHAnsi"/>
                <w:color w:val="000000"/>
              </w:rPr>
              <w:lastRenderedPageBreak/>
              <w:t>These will form a part of the annual objectives a</w:t>
            </w:r>
            <w:r>
              <w:rPr>
                <w:rFonts w:asciiTheme="minorHAnsi" w:hAnsiTheme="minorHAnsi" w:cstheme="minorHAnsi"/>
                <w:color w:val="000000"/>
              </w:rPr>
              <w:t>nd will be reviewed biannually.</w:t>
            </w:r>
          </w:p>
          <w:p w:rsidR="00D9769F" w:rsidRPr="00D9769F" w:rsidRDefault="00D9769F" w:rsidP="00D9769F">
            <w:pPr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D9769F">
              <w:rPr>
                <w:rFonts w:asciiTheme="minorHAnsi" w:hAnsiTheme="minorHAnsi" w:cstheme="minorHAnsi"/>
                <w:color w:val="000000"/>
                <w:lang w:val="en-GB"/>
              </w:rPr>
              <w:t>The goals for the position are organised around 3 key themes.  Each theme has clear result areas:</w:t>
            </w:r>
          </w:p>
          <w:p w:rsidR="00D9769F" w:rsidRPr="00D9769F" w:rsidRDefault="00D9769F" w:rsidP="003F068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D9769F">
              <w:rPr>
                <w:rFonts w:asciiTheme="minorHAnsi" w:hAnsiTheme="minorHAnsi" w:cstheme="minorHAnsi"/>
                <w:color w:val="000000"/>
                <w:lang w:val="en-GB"/>
              </w:rPr>
              <w:t>Quantitative/Analytical Output</w:t>
            </w:r>
          </w:p>
          <w:p w:rsidR="00D9769F" w:rsidRPr="00D9769F" w:rsidRDefault="00D9769F" w:rsidP="003F068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D9769F">
              <w:rPr>
                <w:rFonts w:asciiTheme="minorHAnsi" w:hAnsiTheme="minorHAnsi" w:cstheme="minorHAnsi"/>
                <w:color w:val="000000"/>
                <w:lang w:val="en-GB"/>
              </w:rPr>
              <w:t>Business Benefits (in terms of recommendations, time saved, APE generated, increased response rates to campaigns etc.)</w:t>
            </w:r>
          </w:p>
          <w:p w:rsidR="005170EE" w:rsidRPr="00987143" w:rsidRDefault="00D9769F" w:rsidP="003F068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</w:rPr>
            </w:pPr>
            <w:r w:rsidRPr="00D9769F">
              <w:rPr>
                <w:rFonts w:asciiTheme="minorHAnsi" w:hAnsiTheme="minorHAnsi" w:cstheme="minorHAnsi"/>
                <w:color w:val="000000"/>
                <w:lang w:val="en-GB"/>
              </w:rPr>
              <w:t>Adherence to project timelines and quality of output</w:t>
            </w:r>
          </w:p>
          <w:p w:rsidR="00987143" w:rsidRPr="00D9769F" w:rsidRDefault="00987143" w:rsidP="00987143">
            <w:pPr>
              <w:pStyle w:val="ListParagraph"/>
              <w:numPr>
                <w:ilvl w:val="0"/>
                <w:numId w:val="1"/>
              </w:numPr>
              <w:spacing w:after="100"/>
              <w:rPr>
                <w:rFonts w:asciiTheme="minorHAnsi" w:hAnsiTheme="minorHAnsi" w:cstheme="minorHAnsi"/>
                <w:color w:val="000000"/>
              </w:rPr>
            </w:pPr>
            <w:r w:rsidRPr="00D9769F">
              <w:rPr>
                <w:rFonts w:asciiTheme="minorHAnsi" w:hAnsiTheme="minorHAnsi" w:cstheme="minorHAnsi"/>
                <w:color w:val="000000"/>
              </w:rPr>
              <w:t xml:space="preserve">Success in this role will be measured through a balance of qualitative and quantitative performance measures that are aligned to the growth of </w:t>
            </w:r>
            <w:r w:rsidR="0058241E">
              <w:rPr>
                <w:rFonts w:asciiTheme="minorHAnsi" w:hAnsiTheme="minorHAnsi" w:cstheme="minorHAnsi"/>
                <w:color w:val="000000"/>
              </w:rPr>
              <w:t>Digital Transformation Solution Practice.</w:t>
            </w:r>
            <w:r w:rsidRPr="00D9769F">
              <w:rPr>
                <w:rFonts w:asciiTheme="minorHAnsi" w:hAnsiTheme="minorHAnsi" w:cstheme="minorHAnsi"/>
                <w:color w:val="000000"/>
              </w:rPr>
              <w:t xml:space="preserve">  These will form a part of the annual objectives a</w:t>
            </w:r>
            <w:r>
              <w:rPr>
                <w:rFonts w:asciiTheme="minorHAnsi" w:hAnsiTheme="minorHAnsi" w:cstheme="minorHAnsi"/>
                <w:color w:val="000000"/>
              </w:rPr>
              <w:t>nd will be reviewed biannually.</w:t>
            </w:r>
          </w:p>
          <w:p w:rsidR="00987143" w:rsidRPr="0058241E" w:rsidRDefault="00987143" w:rsidP="0058241E">
            <w:pPr>
              <w:ind w:left="36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93100" w:rsidRPr="00D9769F" w:rsidTr="00601F5B">
        <w:tc>
          <w:tcPr>
            <w:tcW w:w="9576" w:type="dxa"/>
            <w:shd w:val="clear" w:color="auto" w:fill="DBE5F1"/>
          </w:tcPr>
          <w:p w:rsidR="00993100" w:rsidRPr="00D9769F" w:rsidRDefault="00993100" w:rsidP="008E5943">
            <w:pPr>
              <w:pStyle w:val="Heading2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6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Specific Competencies for the role</w:t>
            </w:r>
          </w:p>
        </w:tc>
      </w:tr>
      <w:tr w:rsidR="00993100" w:rsidRPr="00D9769F" w:rsidTr="00601F5B">
        <w:tc>
          <w:tcPr>
            <w:tcW w:w="9576" w:type="dxa"/>
          </w:tcPr>
          <w:p w:rsidR="0053036A" w:rsidRDefault="0053036A" w:rsidP="0014284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D9769F" w:rsidRPr="00D9769F" w:rsidRDefault="00D9769F" w:rsidP="0014284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9769F">
              <w:rPr>
                <w:rFonts w:asciiTheme="minorHAnsi" w:hAnsiTheme="minorHAnsi" w:cstheme="minorHAnsi"/>
                <w:b/>
              </w:rPr>
              <w:t>Haves</w:t>
            </w:r>
          </w:p>
          <w:p w:rsidR="00654B28" w:rsidRPr="00654B28" w:rsidRDefault="00654B28" w:rsidP="003F068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</w:rPr>
            </w:pPr>
            <w:r w:rsidRPr="00654B28">
              <w:rPr>
                <w:rFonts w:ascii="Verdana" w:hAnsi="Verdana"/>
                <w:sz w:val="18"/>
                <w:szCs w:val="18"/>
              </w:rPr>
              <w:t>B.E. from premier engineering colleges like IIT’s</w:t>
            </w:r>
            <w:r w:rsidRPr="00654B28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987143" w:rsidRPr="00D9769F" w:rsidRDefault="00987143" w:rsidP="00987143">
            <w:pPr>
              <w:pStyle w:val="ListParagraph"/>
              <w:numPr>
                <w:ilvl w:val="0"/>
                <w:numId w:val="1"/>
              </w:numPr>
              <w:spacing w:before="40" w:after="100" w:afterAutospacing="1" w:line="240" w:lineRule="auto"/>
              <w:contextualSpacing w:val="0"/>
              <w:rPr>
                <w:rFonts w:asciiTheme="minorHAnsi" w:hAnsiTheme="minorHAnsi" w:cstheme="minorHAnsi"/>
                <w:color w:val="000000"/>
              </w:rPr>
            </w:pPr>
            <w:r w:rsidRPr="00D9769F">
              <w:rPr>
                <w:rFonts w:asciiTheme="minorHAnsi" w:hAnsiTheme="minorHAnsi" w:cstheme="minorHAnsi"/>
                <w:color w:val="000000"/>
              </w:rPr>
              <w:t>High level</w:t>
            </w:r>
            <w:r>
              <w:rPr>
                <w:rFonts w:asciiTheme="minorHAnsi" w:hAnsiTheme="minorHAnsi" w:cstheme="minorHAnsi"/>
                <w:color w:val="000000"/>
              </w:rPr>
              <w:t>s</w:t>
            </w:r>
            <w:r w:rsidRPr="00D9769F">
              <w:rPr>
                <w:rFonts w:asciiTheme="minorHAnsi" w:hAnsiTheme="minorHAnsi" w:cstheme="minorHAnsi"/>
                <w:color w:val="000000"/>
              </w:rPr>
              <w:t xml:space="preserve"> of positive </w:t>
            </w:r>
            <w:r>
              <w:rPr>
                <w:rFonts w:asciiTheme="minorHAnsi" w:hAnsiTheme="minorHAnsi" w:cstheme="minorHAnsi"/>
                <w:color w:val="000000"/>
              </w:rPr>
              <w:t>energy</w:t>
            </w:r>
          </w:p>
          <w:p w:rsidR="00027224" w:rsidRPr="00D9769F" w:rsidRDefault="00027224" w:rsidP="003F068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</w:rPr>
            </w:pPr>
            <w:r w:rsidRPr="00D9769F">
              <w:rPr>
                <w:rFonts w:asciiTheme="minorHAnsi" w:hAnsiTheme="minorHAnsi" w:cstheme="minorHAnsi"/>
                <w:color w:val="000000"/>
              </w:rPr>
              <w:t>Strong quantitative and problem solving skills</w:t>
            </w:r>
          </w:p>
          <w:p w:rsidR="00027224" w:rsidRDefault="00027224" w:rsidP="003F068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</w:rPr>
            </w:pPr>
            <w:r w:rsidRPr="00D9769F">
              <w:rPr>
                <w:rFonts w:asciiTheme="minorHAnsi" w:hAnsiTheme="minorHAnsi" w:cstheme="minorHAnsi"/>
                <w:color w:val="000000"/>
              </w:rPr>
              <w:t>Excellent verbal and written communication skills</w:t>
            </w:r>
          </w:p>
          <w:p w:rsidR="00987143" w:rsidRDefault="00987143" w:rsidP="00987143">
            <w:pPr>
              <w:pStyle w:val="ListParagraph"/>
              <w:numPr>
                <w:ilvl w:val="0"/>
                <w:numId w:val="1"/>
              </w:numPr>
              <w:spacing w:before="40" w:after="100" w:afterAutospacing="1" w:line="240" w:lineRule="auto"/>
              <w:contextualSpacing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 flair for storytelling, and uses creativity to drive innovation</w:t>
            </w:r>
          </w:p>
          <w:p w:rsidR="00142844" w:rsidRPr="00D9769F" w:rsidRDefault="00142844" w:rsidP="003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9769F">
              <w:rPr>
                <w:rFonts w:asciiTheme="minorHAnsi" w:hAnsiTheme="minorHAnsi" w:cstheme="minorHAnsi"/>
                <w:color w:val="000000"/>
              </w:rPr>
              <w:t xml:space="preserve">Ability </w:t>
            </w:r>
            <w:r w:rsidR="00E41893" w:rsidRPr="00D9769F">
              <w:rPr>
                <w:rFonts w:asciiTheme="minorHAnsi" w:hAnsiTheme="minorHAnsi" w:cstheme="minorHAnsi"/>
                <w:color w:val="000000"/>
              </w:rPr>
              <w:t>to work on stringent</w:t>
            </w:r>
            <w:r w:rsidRPr="00D9769F">
              <w:rPr>
                <w:rFonts w:asciiTheme="minorHAnsi" w:hAnsiTheme="minorHAnsi" w:cstheme="minorHAnsi"/>
                <w:color w:val="000000"/>
              </w:rPr>
              <w:t xml:space="preserve"> deadlines</w:t>
            </w:r>
            <w:r w:rsidR="000A6187" w:rsidRPr="00D9769F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E41893" w:rsidRPr="00D9769F">
              <w:rPr>
                <w:rFonts w:asciiTheme="minorHAnsi" w:hAnsiTheme="minorHAnsi" w:cstheme="minorHAnsi"/>
                <w:color w:val="000000"/>
              </w:rPr>
              <w:t xml:space="preserve">and </w:t>
            </w:r>
            <w:r w:rsidRPr="00D9769F">
              <w:rPr>
                <w:rFonts w:asciiTheme="minorHAnsi" w:hAnsiTheme="minorHAnsi" w:cstheme="minorHAnsi"/>
                <w:color w:val="000000"/>
              </w:rPr>
              <w:t xml:space="preserve">handle multiple projects </w:t>
            </w:r>
            <w:r w:rsidR="00641C7D" w:rsidRPr="00D9769F">
              <w:rPr>
                <w:rFonts w:asciiTheme="minorHAnsi" w:hAnsiTheme="minorHAnsi" w:cstheme="minorHAnsi"/>
                <w:color w:val="000000"/>
              </w:rPr>
              <w:t>simultaneously</w:t>
            </w:r>
          </w:p>
          <w:p w:rsidR="00142844" w:rsidRDefault="00142844" w:rsidP="003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9769F">
              <w:rPr>
                <w:rFonts w:asciiTheme="minorHAnsi" w:hAnsiTheme="minorHAnsi" w:cstheme="minorHAnsi"/>
                <w:color w:val="000000"/>
              </w:rPr>
              <w:t>Strong analytical and reasoning skills</w:t>
            </w:r>
          </w:p>
          <w:p w:rsidR="0058241E" w:rsidRPr="00D9769F" w:rsidRDefault="0058241E" w:rsidP="003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Strong programming and technical skills</w:t>
            </w:r>
          </w:p>
          <w:p w:rsidR="00142844" w:rsidRPr="00D9769F" w:rsidRDefault="00142844" w:rsidP="003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9769F">
              <w:rPr>
                <w:rFonts w:asciiTheme="minorHAnsi" w:hAnsiTheme="minorHAnsi" w:cstheme="minorHAnsi"/>
                <w:color w:val="000000"/>
              </w:rPr>
              <w:t xml:space="preserve">Strong interpersonal skills and </w:t>
            </w:r>
            <w:r w:rsidR="00E41893" w:rsidRPr="00D9769F">
              <w:rPr>
                <w:rFonts w:asciiTheme="minorHAnsi" w:hAnsiTheme="minorHAnsi" w:cstheme="minorHAnsi"/>
                <w:color w:val="000000"/>
              </w:rPr>
              <w:t>the</w:t>
            </w:r>
            <w:r w:rsidRPr="00D9769F">
              <w:rPr>
                <w:rFonts w:asciiTheme="minorHAnsi" w:hAnsiTheme="minorHAnsi" w:cstheme="minorHAnsi"/>
                <w:color w:val="000000"/>
              </w:rPr>
              <w:t xml:space="preserve"> ability to work both as an individual and in a team</w:t>
            </w:r>
          </w:p>
          <w:p w:rsidR="00027224" w:rsidRPr="00D9769F" w:rsidRDefault="00027224" w:rsidP="003F068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</w:rPr>
            </w:pPr>
            <w:r w:rsidRPr="00D9769F">
              <w:rPr>
                <w:rFonts w:asciiTheme="minorHAnsi" w:hAnsiTheme="minorHAnsi" w:cstheme="minorHAnsi"/>
                <w:color w:val="000000"/>
              </w:rPr>
              <w:t>Ability to prioritize and interlace jobs to meet functional demands</w:t>
            </w:r>
          </w:p>
          <w:p w:rsidR="00027224" w:rsidRPr="00D9769F" w:rsidRDefault="00027224" w:rsidP="003F068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</w:rPr>
            </w:pPr>
            <w:r w:rsidRPr="00D9769F">
              <w:rPr>
                <w:rFonts w:asciiTheme="minorHAnsi" w:hAnsiTheme="minorHAnsi" w:cstheme="minorHAnsi"/>
                <w:color w:val="000000"/>
              </w:rPr>
              <w:t xml:space="preserve">Outstanding attention to detail and ability to handle multiple functions </w:t>
            </w:r>
            <w:r w:rsidR="00F8006A">
              <w:rPr>
                <w:rFonts w:asciiTheme="minorHAnsi" w:hAnsiTheme="minorHAnsi" w:cstheme="minorHAnsi"/>
                <w:color w:val="000000"/>
              </w:rPr>
              <w:t>under tight timelines</w:t>
            </w:r>
          </w:p>
          <w:p w:rsidR="00027224" w:rsidRPr="00D9769F" w:rsidRDefault="00027224" w:rsidP="003F068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</w:rPr>
            </w:pPr>
            <w:r w:rsidRPr="00D9769F">
              <w:rPr>
                <w:rFonts w:asciiTheme="minorHAnsi" w:hAnsiTheme="minorHAnsi" w:cstheme="minorHAnsi"/>
                <w:color w:val="000000"/>
              </w:rPr>
              <w:t xml:space="preserve">High level of positive attitude </w:t>
            </w:r>
          </w:p>
          <w:p w:rsidR="00027224" w:rsidRPr="00D9769F" w:rsidRDefault="00027224" w:rsidP="003F068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</w:rPr>
            </w:pPr>
            <w:r w:rsidRPr="00D9769F">
              <w:rPr>
                <w:rFonts w:asciiTheme="minorHAnsi" w:hAnsiTheme="minorHAnsi" w:cstheme="minorHAnsi"/>
                <w:color w:val="000000"/>
              </w:rPr>
              <w:t>Effective time management skills</w:t>
            </w:r>
          </w:p>
          <w:p w:rsidR="00027224" w:rsidRPr="00D9769F" w:rsidRDefault="00027224" w:rsidP="003F068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</w:rPr>
            </w:pPr>
            <w:r w:rsidRPr="00D9769F">
              <w:rPr>
                <w:rFonts w:asciiTheme="minorHAnsi" w:hAnsiTheme="minorHAnsi" w:cstheme="minorHAnsi"/>
                <w:color w:val="000000"/>
              </w:rPr>
              <w:t xml:space="preserve">Ability to identify problems and escalate in time as required </w:t>
            </w:r>
          </w:p>
          <w:p w:rsidR="00AD303B" w:rsidRPr="00D9769F" w:rsidRDefault="00027224" w:rsidP="003F068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</w:rPr>
            </w:pPr>
            <w:r w:rsidRPr="00D9769F">
              <w:rPr>
                <w:rFonts w:asciiTheme="minorHAnsi" w:hAnsiTheme="minorHAnsi" w:cstheme="minorHAnsi"/>
                <w:color w:val="000000"/>
              </w:rPr>
              <w:t>Ability to understand business needs and develop recommendations through combination of data analysis</w:t>
            </w:r>
          </w:p>
          <w:p w:rsidR="009456FD" w:rsidRPr="00EE257D" w:rsidRDefault="00D9769F" w:rsidP="003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9769F">
              <w:rPr>
                <w:rFonts w:asciiTheme="minorHAnsi" w:hAnsiTheme="minorHAnsi" w:cstheme="minorHAnsi"/>
                <w:color w:val="000000"/>
              </w:rPr>
              <w:t>Good hands on skills on PowerPoint and Excel required</w:t>
            </w:r>
          </w:p>
          <w:p w:rsidR="00D9769F" w:rsidRPr="00D9769F" w:rsidRDefault="00D9769F" w:rsidP="00D9769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9769F">
              <w:rPr>
                <w:rFonts w:asciiTheme="minorHAnsi" w:hAnsiTheme="minorHAnsi" w:cstheme="minorHAnsi"/>
                <w:b/>
              </w:rPr>
              <w:t>Preferred</w:t>
            </w:r>
          </w:p>
          <w:p w:rsidR="00D9769F" w:rsidRDefault="00987143" w:rsidP="009871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</w:t>
            </w:r>
            <w:r w:rsidRPr="00D9769F">
              <w:rPr>
                <w:rFonts w:asciiTheme="minorHAnsi" w:hAnsiTheme="minorHAnsi" w:cstheme="minorHAnsi"/>
                <w:color w:val="000000"/>
              </w:rPr>
              <w:t xml:space="preserve">nalytics </w:t>
            </w:r>
            <w:r>
              <w:rPr>
                <w:rFonts w:asciiTheme="minorHAnsi" w:hAnsiTheme="minorHAnsi" w:cstheme="minorHAnsi"/>
                <w:color w:val="000000"/>
              </w:rPr>
              <w:t xml:space="preserve">or Programming </w:t>
            </w:r>
            <w:r w:rsidRPr="00D9769F">
              <w:rPr>
                <w:rFonts w:asciiTheme="minorHAnsi" w:hAnsiTheme="minorHAnsi" w:cstheme="minorHAnsi"/>
                <w:color w:val="000000"/>
              </w:rPr>
              <w:t>experience</w:t>
            </w:r>
            <w:r>
              <w:rPr>
                <w:rFonts w:asciiTheme="minorHAnsi" w:hAnsiTheme="minorHAnsi" w:cstheme="minorHAnsi"/>
                <w:color w:val="000000"/>
              </w:rPr>
              <w:t xml:space="preserve"> , E</w:t>
            </w:r>
            <w:r w:rsidR="00D9769F" w:rsidRPr="00D9769F">
              <w:rPr>
                <w:rFonts w:asciiTheme="minorHAnsi" w:hAnsiTheme="minorHAnsi" w:cstheme="minorHAnsi"/>
                <w:color w:val="000000"/>
              </w:rPr>
              <w:t xml:space="preserve">xposure to any of </w:t>
            </w:r>
            <w:r>
              <w:rPr>
                <w:rFonts w:asciiTheme="minorHAnsi" w:hAnsiTheme="minorHAnsi" w:cstheme="minorHAnsi"/>
                <w:color w:val="000000"/>
              </w:rPr>
              <w:t>Mobile, CRM and BPM technologies</w:t>
            </w:r>
            <w:r w:rsidR="00F00D74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58241E" w:rsidRPr="00F8006A" w:rsidRDefault="0058241E" w:rsidP="009871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Understanding  of digital concepts and technologies</w:t>
            </w:r>
          </w:p>
        </w:tc>
      </w:tr>
    </w:tbl>
    <w:p w:rsidR="00993100" w:rsidRPr="001018F6" w:rsidRDefault="00993100" w:rsidP="00F8006A">
      <w:bookmarkStart w:id="0" w:name="_GoBack"/>
      <w:bookmarkEnd w:id="0"/>
    </w:p>
    <w:sectPr w:rsidR="00993100" w:rsidRPr="001018F6" w:rsidSect="009D6399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8E8" w:rsidRDefault="00C168E8" w:rsidP="00D3519E">
      <w:pPr>
        <w:spacing w:after="0" w:line="240" w:lineRule="auto"/>
      </w:pPr>
      <w:r>
        <w:separator/>
      </w:r>
    </w:p>
  </w:endnote>
  <w:endnote w:type="continuationSeparator" w:id="0">
    <w:p w:rsidR="00C168E8" w:rsidRDefault="00C168E8" w:rsidP="00D35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19E" w:rsidRDefault="00526C2D" w:rsidP="00526C2D">
    <w:pPr>
      <w:tabs>
        <w:tab w:val="center" w:pos="4680"/>
        <w:tab w:val="right" w:pos="9360"/>
      </w:tabs>
      <w:jc w:val="center"/>
    </w:pPr>
    <w:r>
      <w:t>Capgemini Public</w:t>
    </w:r>
  </w:p>
  <w:p w:rsidR="00D3519E" w:rsidRDefault="00D351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8E8" w:rsidRDefault="00C168E8" w:rsidP="00D3519E">
      <w:pPr>
        <w:spacing w:after="0" w:line="240" w:lineRule="auto"/>
      </w:pPr>
      <w:r>
        <w:separator/>
      </w:r>
    </w:p>
  </w:footnote>
  <w:footnote w:type="continuationSeparator" w:id="0">
    <w:p w:rsidR="00C168E8" w:rsidRDefault="00C168E8" w:rsidP="00D35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19E" w:rsidRDefault="002419B7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4486275</wp:posOffset>
          </wp:positionH>
          <wp:positionV relativeFrom="paragraph">
            <wp:posOffset>-30480</wp:posOffset>
          </wp:positionV>
          <wp:extent cx="1552575" cy="342900"/>
          <wp:effectExtent l="19050" t="0" r="9525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87AE7"/>
    <w:multiLevelType w:val="hybridMultilevel"/>
    <w:tmpl w:val="A2FC2A60"/>
    <w:lvl w:ilvl="0" w:tplc="C30C4240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B0112E"/>
    <w:multiLevelType w:val="hybridMultilevel"/>
    <w:tmpl w:val="915CF2AA"/>
    <w:lvl w:ilvl="0" w:tplc="C30C4240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E1"/>
    <w:rsid w:val="000133FC"/>
    <w:rsid w:val="00026773"/>
    <w:rsid w:val="00026E9D"/>
    <w:rsid w:val="00027224"/>
    <w:rsid w:val="00034731"/>
    <w:rsid w:val="0004431C"/>
    <w:rsid w:val="000463DF"/>
    <w:rsid w:val="000479F6"/>
    <w:rsid w:val="0006273C"/>
    <w:rsid w:val="0007288A"/>
    <w:rsid w:val="00073691"/>
    <w:rsid w:val="00074810"/>
    <w:rsid w:val="00084373"/>
    <w:rsid w:val="000A6187"/>
    <w:rsid w:val="000B5BD7"/>
    <w:rsid w:val="000B7D8C"/>
    <w:rsid w:val="000C5E2F"/>
    <w:rsid w:val="000F273D"/>
    <w:rsid w:val="000F414D"/>
    <w:rsid w:val="001018F6"/>
    <w:rsid w:val="00115755"/>
    <w:rsid w:val="001228B1"/>
    <w:rsid w:val="0013015F"/>
    <w:rsid w:val="00142844"/>
    <w:rsid w:val="0015073A"/>
    <w:rsid w:val="00156C33"/>
    <w:rsid w:val="00181862"/>
    <w:rsid w:val="001C3D64"/>
    <w:rsid w:val="00210BCC"/>
    <w:rsid w:val="002159AB"/>
    <w:rsid w:val="0021775D"/>
    <w:rsid w:val="002320C9"/>
    <w:rsid w:val="00237599"/>
    <w:rsid w:val="002419B7"/>
    <w:rsid w:val="002426F5"/>
    <w:rsid w:val="00244992"/>
    <w:rsid w:val="00247888"/>
    <w:rsid w:val="0025463D"/>
    <w:rsid w:val="002C2CF6"/>
    <w:rsid w:val="002D5AF9"/>
    <w:rsid w:val="002D743E"/>
    <w:rsid w:val="002F5E1B"/>
    <w:rsid w:val="00305EE9"/>
    <w:rsid w:val="0032257E"/>
    <w:rsid w:val="00324379"/>
    <w:rsid w:val="003650E4"/>
    <w:rsid w:val="00365DE7"/>
    <w:rsid w:val="00371B60"/>
    <w:rsid w:val="00377D66"/>
    <w:rsid w:val="00387B6A"/>
    <w:rsid w:val="00395378"/>
    <w:rsid w:val="003B7E0C"/>
    <w:rsid w:val="003C753C"/>
    <w:rsid w:val="003E1DF0"/>
    <w:rsid w:val="003E1E2B"/>
    <w:rsid w:val="003F068A"/>
    <w:rsid w:val="003F2BF4"/>
    <w:rsid w:val="00410B70"/>
    <w:rsid w:val="00434589"/>
    <w:rsid w:val="00444025"/>
    <w:rsid w:val="004707B0"/>
    <w:rsid w:val="004853EE"/>
    <w:rsid w:val="00492903"/>
    <w:rsid w:val="004E0DB3"/>
    <w:rsid w:val="00503773"/>
    <w:rsid w:val="00507FB4"/>
    <w:rsid w:val="005170EE"/>
    <w:rsid w:val="00526B92"/>
    <w:rsid w:val="00526C2D"/>
    <w:rsid w:val="0053036A"/>
    <w:rsid w:val="00555207"/>
    <w:rsid w:val="00572C12"/>
    <w:rsid w:val="00573AD8"/>
    <w:rsid w:val="0058241E"/>
    <w:rsid w:val="005A48EB"/>
    <w:rsid w:val="005B2815"/>
    <w:rsid w:val="005B7E2C"/>
    <w:rsid w:val="005D44DC"/>
    <w:rsid w:val="005D52F3"/>
    <w:rsid w:val="005E131D"/>
    <w:rsid w:val="005E588F"/>
    <w:rsid w:val="00601F5B"/>
    <w:rsid w:val="00611D16"/>
    <w:rsid w:val="00613E98"/>
    <w:rsid w:val="00623FDD"/>
    <w:rsid w:val="00627BED"/>
    <w:rsid w:val="00641C7D"/>
    <w:rsid w:val="00646735"/>
    <w:rsid w:val="00654B28"/>
    <w:rsid w:val="0068499E"/>
    <w:rsid w:val="0069267A"/>
    <w:rsid w:val="00694D93"/>
    <w:rsid w:val="006D00A7"/>
    <w:rsid w:val="00700825"/>
    <w:rsid w:val="00714C62"/>
    <w:rsid w:val="00715B9C"/>
    <w:rsid w:val="0072209A"/>
    <w:rsid w:val="00740F3A"/>
    <w:rsid w:val="00753C3F"/>
    <w:rsid w:val="007546BC"/>
    <w:rsid w:val="00755320"/>
    <w:rsid w:val="007A0AB9"/>
    <w:rsid w:val="007E4297"/>
    <w:rsid w:val="008172B2"/>
    <w:rsid w:val="00825F15"/>
    <w:rsid w:val="00841B6E"/>
    <w:rsid w:val="00844895"/>
    <w:rsid w:val="00845359"/>
    <w:rsid w:val="008511B4"/>
    <w:rsid w:val="00857B6A"/>
    <w:rsid w:val="00872559"/>
    <w:rsid w:val="00877170"/>
    <w:rsid w:val="00890D04"/>
    <w:rsid w:val="00895E96"/>
    <w:rsid w:val="008C6CD3"/>
    <w:rsid w:val="008E264F"/>
    <w:rsid w:val="008E5943"/>
    <w:rsid w:val="00940355"/>
    <w:rsid w:val="009456FD"/>
    <w:rsid w:val="00967181"/>
    <w:rsid w:val="00970A58"/>
    <w:rsid w:val="00987143"/>
    <w:rsid w:val="00993100"/>
    <w:rsid w:val="009C1AF5"/>
    <w:rsid w:val="009C2295"/>
    <w:rsid w:val="009C4EBD"/>
    <w:rsid w:val="009D6399"/>
    <w:rsid w:val="00A01600"/>
    <w:rsid w:val="00A1642A"/>
    <w:rsid w:val="00A56776"/>
    <w:rsid w:val="00A86000"/>
    <w:rsid w:val="00AA7CDF"/>
    <w:rsid w:val="00AC45F4"/>
    <w:rsid w:val="00AD303B"/>
    <w:rsid w:val="00AE45C2"/>
    <w:rsid w:val="00B02B59"/>
    <w:rsid w:val="00B040C3"/>
    <w:rsid w:val="00B30A22"/>
    <w:rsid w:val="00B448DC"/>
    <w:rsid w:val="00B55CE0"/>
    <w:rsid w:val="00B749C6"/>
    <w:rsid w:val="00BE4957"/>
    <w:rsid w:val="00BF487D"/>
    <w:rsid w:val="00BF6512"/>
    <w:rsid w:val="00C10FD9"/>
    <w:rsid w:val="00C145D1"/>
    <w:rsid w:val="00C168E8"/>
    <w:rsid w:val="00C3180E"/>
    <w:rsid w:val="00C360BB"/>
    <w:rsid w:val="00C44992"/>
    <w:rsid w:val="00C628CB"/>
    <w:rsid w:val="00C64B68"/>
    <w:rsid w:val="00C937F6"/>
    <w:rsid w:val="00CA66CF"/>
    <w:rsid w:val="00CD258B"/>
    <w:rsid w:val="00CD31B2"/>
    <w:rsid w:val="00CD754A"/>
    <w:rsid w:val="00CE1408"/>
    <w:rsid w:val="00CE1491"/>
    <w:rsid w:val="00CE2EC8"/>
    <w:rsid w:val="00CF1631"/>
    <w:rsid w:val="00CF697D"/>
    <w:rsid w:val="00D041D2"/>
    <w:rsid w:val="00D3519E"/>
    <w:rsid w:val="00D37901"/>
    <w:rsid w:val="00D45219"/>
    <w:rsid w:val="00D50FC2"/>
    <w:rsid w:val="00D52871"/>
    <w:rsid w:val="00D53248"/>
    <w:rsid w:val="00D559E6"/>
    <w:rsid w:val="00D923AD"/>
    <w:rsid w:val="00D95404"/>
    <w:rsid w:val="00D9769F"/>
    <w:rsid w:val="00DA2FCF"/>
    <w:rsid w:val="00DA3E20"/>
    <w:rsid w:val="00DB3416"/>
    <w:rsid w:val="00DC4F18"/>
    <w:rsid w:val="00DE1BA5"/>
    <w:rsid w:val="00E06682"/>
    <w:rsid w:val="00E23D17"/>
    <w:rsid w:val="00E41893"/>
    <w:rsid w:val="00E87D2D"/>
    <w:rsid w:val="00EC27FE"/>
    <w:rsid w:val="00ED4BFE"/>
    <w:rsid w:val="00EE257D"/>
    <w:rsid w:val="00F00D74"/>
    <w:rsid w:val="00F04C7A"/>
    <w:rsid w:val="00F051E7"/>
    <w:rsid w:val="00F1018E"/>
    <w:rsid w:val="00F25264"/>
    <w:rsid w:val="00F25CDC"/>
    <w:rsid w:val="00F35C7F"/>
    <w:rsid w:val="00F37AC9"/>
    <w:rsid w:val="00F5254E"/>
    <w:rsid w:val="00F671E1"/>
    <w:rsid w:val="00F8006A"/>
    <w:rsid w:val="00F903D9"/>
    <w:rsid w:val="00F9541D"/>
    <w:rsid w:val="00F975FC"/>
    <w:rsid w:val="00FB0168"/>
    <w:rsid w:val="00FD015F"/>
    <w:rsid w:val="00FE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9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1B6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1B6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71E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71B6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71B6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35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19E"/>
  </w:style>
  <w:style w:type="paragraph" w:styleId="Footer">
    <w:name w:val="footer"/>
    <w:basedOn w:val="Normal"/>
    <w:link w:val="FooterChar"/>
    <w:uiPriority w:val="99"/>
    <w:unhideWhenUsed/>
    <w:rsid w:val="00D35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19E"/>
  </w:style>
  <w:style w:type="paragraph" w:styleId="BalloonText">
    <w:name w:val="Balloon Text"/>
    <w:basedOn w:val="Normal"/>
    <w:link w:val="BalloonTextChar"/>
    <w:uiPriority w:val="99"/>
    <w:semiHidden/>
    <w:unhideWhenUsed/>
    <w:rsid w:val="00D35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1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1575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E45C2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E1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E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E2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E2B"/>
    <w:rPr>
      <w:b/>
      <w:bCs/>
    </w:rPr>
  </w:style>
  <w:style w:type="character" w:styleId="Hyperlink">
    <w:name w:val="Hyperlink"/>
    <w:basedOn w:val="DefaultParagraphFont"/>
    <w:rsid w:val="000272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9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1B6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1B6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71E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71B6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71B6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35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19E"/>
  </w:style>
  <w:style w:type="paragraph" w:styleId="Footer">
    <w:name w:val="footer"/>
    <w:basedOn w:val="Normal"/>
    <w:link w:val="FooterChar"/>
    <w:uiPriority w:val="99"/>
    <w:unhideWhenUsed/>
    <w:rsid w:val="00D35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19E"/>
  </w:style>
  <w:style w:type="paragraph" w:styleId="BalloonText">
    <w:name w:val="Balloon Text"/>
    <w:basedOn w:val="Normal"/>
    <w:link w:val="BalloonTextChar"/>
    <w:uiPriority w:val="99"/>
    <w:semiHidden/>
    <w:unhideWhenUsed/>
    <w:rsid w:val="00D35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1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1575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E45C2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E1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E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E2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E2B"/>
    <w:rPr>
      <w:b/>
      <w:bCs/>
    </w:rPr>
  </w:style>
  <w:style w:type="character" w:styleId="Hyperlink">
    <w:name w:val="Hyperlink"/>
    <w:basedOn w:val="DefaultParagraphFont"/>
    <w:rsid w:val="000272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2D24A-4C6D-4481-B381-8181E18AD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Capgemini India Private Limited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achenduk</dc:creator>
  <cp:lastModifiedBy>Dmello, Arnold</cp:lastModifiedBy>
  <cp:revision>3</cp:revision>
  <cp:lastPrinted>2011-04-18T09:38:00Z</cp:lastPrinted>
  <dcterms:created xsi:type="dcterms:W3CDTF">2016-08-12T10:27:00Z</dcterms:created>
  <dcterms:modified xsi:type="dcterms:W3CDTF">2016-11-03T11:08:00Z</dcterms:modified>
</cp:coreProperties>
</file>