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4FE" w:rsidRDefault="00D754FE" w:rsidP="00087398"/>
    <w:p w:rsidR="00087398" w:rsidRDefault="00087398" w:rsidP="00087398">
      <w:pPr>
        <w:jc w:val="center"/>
        <w:rPr>
          <w:b/>
          <w:u w:val="single"/>
        </w:rPr>
      </w:pPr>
      <w:r w:rsidRPr="00087398">
        <w:rPr>
          <w:b/>
          <w:u w:val="single"/>
        </w:rPr>
        <w:t>Guide Lines to the students for Online EST</w:t>
      </w:r>
    </w:p>
    <w:p w:rsidR="00087398" w:rsidRPr="00087398" w:rsidRDefault="00087398" w:rsidP="00D754FE">
      <w:pPr>
        <w:pStyle w:val="ListParagraph"/>
        <w:numPr>
          <w:ilvl w:val="0"/>
          <w:numId w:val="4"/>
        </w:numPr>
        <w:rPr>
          <w:b/>
          <w:u w:val="single"/>
        </w:rPr>
      </w:pPr>
      <w:r>
        <w:t xml:space="preserve">All the students are expected to check their enrolments in Exam LMS before 14-July-21.Any issues can be brought to the </w:t>
      </w:r>
      <w:r w:rsidR="00F22FB5">
        <w:t xml:space="preserve">Software section. </w:t>
      </w:r>
    </w:p>
    <w:p w:rsidR="00D754FE" w:rsidRPr="00F22FB5" w:rsidRDefault="00087398" w:rsidP="00D754FE">
      <w:pPr>
        <w:pStyle w:val="ListParagraph"/>
        <w:numPr>
          <w:ilvl w:val="0"/>
          <w:numId w:val="4"/>
        </w:numPr>
      </w:pPr>
      <w:r w:rsidRPr="00087398">
        <w:t>All the students</w:t>
      </w:r>
      <w:r>
        <w:t xml:space="preserve"> who are registered for</w:t>
      </w:r>
      <w:r w:rsidR="002628F4">
        <w:t xml:space="preserve"> remedial exams are </w:t>
      </w:r>
      <w:r w:rsidR="002628F4" w:rsidRPr="00F22FB5">
        <w:t>advised to practic</w:t>
      </w:r>
      <w:r w:rsidRPr="00F22FB5">
        <w:t>e the demo quizzes which are available</w:t>
      </w:r>
      <w:r w:rsidR="00F22FB5" w:rsidRPr="00F22FB5">
        <w:t xml:space="preserve"> in the examination LMS, </w:t>
      </w:r>
      <w:r w:rsidR="00F7593D" w:rsidRPr="00F22FB5">
        <w:t>before taking the EST</w:t>
      </w:r>
      <w:r w:rsidR="00D77F7E" w:rsidRPr="00F22FB5">
        <w:t>.</w:t>
      </w:r>
      <w:r w:rsidR="002628F4" w:rsidRPr="00F22FB5">
        <w:t xml:space="preserve"> Login </w:t>
      </w:r>
      <w:r w:rsidR="00D77F7E" w:rsidRPr="00F22FB5">
        <w:t>credentials</w:t>
      </w:r>
      <w:r w:rsidR="002628F4" w:rsidRPr="00F22FB5">
        <w:t xml:space="preserve"> for the examination LMS</w:t>
      </w:r>
      <w:r w:rsidR="00A9196A" w:rsidRPr="00F22FB5">
        <w:t xml:space="preserve"> will be issued by </w:t>
      </w:r>
      <w:r w:rsidR="00F22FB5" w:rsidRPr="00F22FB5">
        <w:t>the software section</w:t>
      </w:r>
      <w:r w:rsidR="00906F1F">
        <w:t>.</w:t>
      </w:r>
    </w:p>
    <w:p w:rsidR="00D77F7E" w:rsidRDefault="00D77F7E" w:rsidP="00D77F7E">
      <w:pPr>
        <w:pStyle w:val="ListParagraph"/>
      </w:pPr>
    </w:p>
    <w:tbl>
      <w:tblPr>
        <w:tblStyle w:val="TableGrid"/>
        <w:tblW w:w="0" w:type="auto"/>
        <w:tblInd w:w="720" w:type="dxa"/>
        <w:tblLook w:val="04A0"/>
      </w:tblPr>
      <w:tblGrid>
        <w:gridCol w:w="1435"/>
        <w:gridCol w:w="2340"/>
        <w:gridCol w:w="3240"/>
      </w:tblGrid>
      <w:tr w:rsidR="00D754FE" w:rsidTr="00D77F7E">
        <w:trPr>
          <w:trHeight w:val="288"/>
        </w:trPr>
        <w:tc>
          <w:tcPr>
            <w:tcW w:w="1435" w:type="dxa"/>
          </w:tcPr>
          <w:p w:rsidR="00D754FE" w:rsidRDefault="00D754FE" w:rsidP="00D754FE">
            <w:pPr>
              <w:pStyle w:val="ListParagraph"/>
              <w:ind w:left="0"/>
            </w:pPr>
            <w:proofErr w:type="spellStart"/>
            <w:r>
              <w:t>S.No</w:t>
            </w:r>
            <w:proofErr w:type="spellEnd"/>
          </w:p>
        </w:tc>
        <w:tc>
          <w:tcPr>
            <w:tcW w:w="2340" w:type="dxa"/>
          </w:tcPr>
          <w:p w:rsidR="00D754FE" w:rsidRDefault="00D754FE" w:rsidP="00D754FE">
            <w:pPr>
              <w:pStyle w:val="ListParagraph"/>
              <w:ind w:left="0"/>
            </w:pPr>
            <w:r>
              <w:t>Department</w:t>
            </w:r>
          </w:p>
        </w:tc>
        <w:tc>
          <w:tcPr>
            <w:tcW w:w="3240" w:type="dxa"/>
          </w:tcPr>
          <w:p w:rsidR="00D754FE" w:rsidRDefault="00D754FE" w:rsidP="00D754FE">
            <w:pPr>
              <w:pStyle w:val="ListParagraph"/>
              <w:ind w:left="0"/>
            </w:pPr>
            <w:r>
              <w:t>Website address</w:t>
            </w:r>
          </w:p>
        </w:tc>
      </w:tr>
      <w:tr w:rsidR="00D754FE" w:rsidTr="00D77F7E">
        <w:trPr>
          <w:trHeight w:val="288"/>
        </w:trPr>
        <w:tc>
          <w:tcPr>
            <w:tcW w:w="1435" w:type="dxa"/>
          </w:tcPr>
          <w:p w:rsidR="00D754FE" w:rsidRDefault="00D754FE" w:rsidP="00D754FE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2340" w:type="dxa"/>
          </w:tcPr>
          <w:p w:rsidR="00D754FE" w:rsidRDefault="00D754FE" w:rsidP="00D754FE">
            <w:pPr>
              <w:pStyle w:val="ListParagraph"/>
              <w:ind w:left="0"/>
            </w:pPr>
            <w:proofErr w:type="spellStart"/>
            <w:r>
              <w:t>Chem</w:t>
            </w:r>
            <w:proofErr w:type="spellEnd"/>
          </w:p>
        </w:tc>
        <w:tc>
          <w:tcPr>
            <w:tcW w:w="3240" w:type="dxa"/>
          </w:tcPr>
          <w:p w:rsidR="00D754FE" w:rsidRDefault="00D754FE" w:rsidP="00D754FE">
            <w:pPr>
              <w:pStyle w:val="ListParagraph"/>
              <w:ind w:left="0"/>
            </w:pPr>
            <w:r>
              <w:t>http://exam-ch</w:t>
            </w:r>
            <w:r w:rsidRPr="00D754FE">
              <w:t>e.rgukt.ac.in/</w:t>
            </w:r>
          </w:p>
        </w:tc>
      </w:tr>
      <w:tr w:rsidR="00D754FE" w:rsidTr="00D77F7E">
        <w:trPr>
          <w:trHeight w:val="288"/>
        </w:trPr>
        <w:tc>
          <w:tcPr>
            <w:tcW w:w="1435" w:type="dxa"/>
          </w:tcPr>
          <w:p w:rsidR="00D754FE" w:rsidRDefault="00D754FE" w:rsidP="00D754FE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2340" w:type="dxa"/>
          </w:tcPr>
          <w:p w:rsidR="00D754FE" w:rsidRDefault="00D754FE" w:rsidP="00D754FE">
            <w:pPr>
              <w:pStyle w:val="ListParagraph"/>
              <w:ind w:left="0"/>
            </w:pPr>
            <w:r>
              <w:t>CE</w:t>
            </w:r>
          </w:p>
        </w:tc>
        <w:tc>
          <w:tcPr>
            <w:tcW w:w="3240" w:type="dxa"/>
          </w:tcPr>
          <w:p w:rsidR="00D754FE" w:rsidRDefault="00D754FE" w:rsidP="00D754FE">
            <w:pPr>
              <w:pStyle w:val="ListParagraph"/>
              <w:ind w:left="0"/>
            </w:pPr>
            <w:r>
              <w:t>http://exam-c</w:t>
            </w:r>
            <w:r w:rsidRPr="00D754FE">
              <w:t>e.rgukt.ac.in/</w:t>
            </w:r>
          </w:p>
        </w:tc>
      </w:tr>
      <w:tr w:rsidR="00D754FE" w:rsidTr="00D77F7E">
        <w:trPr>
          <w:trHeight w:val="288"/>
        </w:trPr>
        <w:tc>
          <w:tcPr>
            <w:tcW w:w="1435" w:type="dxa"/>
          </w:tcPr>
          <w:p w:rsidR="00D754FE" w:rsidRDefault="00D754FE" w:rsidP="00D754FE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2340" w:type="dxa"/>
          </w:tcPr>
          <w:p w:rsidR="00D754FE" w:rsidRDefault="00D754FE" w:rsidP="00D754FE">
            <w:pPr>
              <w:pStyle w:val="ListParagraph"/>
              <w:ind w:left="0"/>
            </w:pPr>
            <w:r>
              <w:t>CSE</w:t>
            </w:r>
          </w:p>
        </w:tc>
        <w:tc>
          <w:tcPr>
            <w:tcW w:w="3240" w:type="dxa"/>
          </w:tcPr>
          <w:p w:rsidR="00D754FE" w:rsidRDefault="00D754FE" w:rsidP="00D754FE">
            <w:pPr>
              <w:pStyle w:val="ListParagraph"/>
              <w:ind w:left="0"/>
            </w:pPr>
            <w:r w:rsidRPr="00D754FE">
              <w:t>http://exam-cse.rgukt.ac.in/</w:t>
            </w:r>
          </w:p>
        </w:tc>
      </w:tr>
      <w:tr w:rsidR="00D754FE" w:rsidTr="00D77F7E">
        <w:trPr>
          <w:trHeight w:val="288"/>
        </w:trPr>
        <w:tc>
          <w:tcPr>
            <w:tcW w:w="1435" w:type="dxa"/>
          </w:tcPr>
          <w:p w:rsidR="00D754FE" w:rsidRDefault="00D754FE" w:rsidP="00D754FE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2340" w:type="dxa"/>
          </w:tcPr>
          <w:p w:rsidR="00D754FE" w:rsidRDefault="00D754FE" w:rsidP="00D754FE">
            <w:pPr>
              <w:pStyle w:val="ListParagraph"/>
              <w:ind w:left="0"/>
            </w:pPr>
            <w:r>
              <w:t>EEE</w:t>
            </w:r>
          </w:p>
        </w:tc>
        <w:tc>
          <w:tcPr>
            <w:tcW w:w="3240" w:type="dxa"/>
          </w:tcPr>
          <w:p w:rsidR="00D754FE" w:rsidRDefault="00D754FE" w:rsidP="00D754FE">
            <w:pPr>
              <w:pStyle w:val="ListParagraph"/>
              <w:ind w:left="0"/>
            </w:pPr>
            <w:r>
              <w:t>http://exam-ee</w:t>
            </w:r>
            <w:r w:rsidRPr="00D754FE">
              <w:t>e.rgukt.ac.in/</w:t>
            </w:r>
          </w:p>
        </w:tc>
      </w:tr>
      <w:tr w:rsidR="00D754FE" w:rsidTr="00D77F7E">
        <w:trPr>
          <w:trHeight w:val="288"/>
        </w:trPr>
        <w:tc>
          <w:tcPr>
            <w:tcW w:w="1435" w:type="dxa"/>
          </w:tcPr>
          <w:p w:rsidR="00D754FE" w:rsidRDefault="00D754FE" w:rsidP="00D754FE">
            <w:pPr>
              <w:pStyle w:val="ListParagraph"/>
              <w:ind w:left="0"/>
            </w:pPr>
            <w:r>
              <w:t>5</w:t>
            </w:r>
          </w:p>
        </w:tc>
        <w:tc>
          <w:tcPr>
            <w:tcW w:w="2340" w:type="dxa"/>
          </w:tcPr>
          <w:p w:rsidR="00D754FE" w:rsidRDefault="00D754FE" w:rsidP="00D754FE">
            <w:pPr>
              <w:pStyle w:val="ListParagraph"/>
              <w:ind w:left="0"/>
            </w:pPr>
            <w:r>
              <w:t>ECE</w:t>
            </w:r>
          </w:p>
        </w:tc>
        <w:tc>
          <w:tcPr>
            <w:tcW w:w="3240" w:type="dxa"/>
          </w:tcPr>
          <w:p w:rsidR="00D754FE" w:rsidRDefault="00D754FE" w:rsidP="00D754FE">
            <w:pPr>
              <w:pStyle w:val="ListParagraph"/>
              <w:ind w:left="0"/>
            </w:pPr>
            <w:r>
              <w:t>http://exam-ec</w:t>
            </w:r>
            <w:r w:rsidRPr="00D754FE">
              <w:t>e.rgukt.ac.in/</w:t>
            </w:r>
          </w:p>
        </w:tc>
      </w:tr>
      <w:tr w:rsidR="00D754FE" w:rsidTr="00D77F7E">
        <w:trPr>
          <w:trHeight w:val="288"/>
        </w:trPr>
        <w:tc>
          <w:tcPr>
            <w:tcW w:w="1435" w:type="dxa"/>
          </w:tcPr>
          <w:p w:rsidR="00D754FE" w:rsidRDefault="00D754FE" w:rsidP="00D754FE">
            <w:pPr>
              <w:pStyle w:val="ListParagraph"/>
              <w:ind w:left="0"/>
            </w:pPr>
            <w:r>
              <w:t>6</w:t>
            </w:r>
          </w:p>
        </w:tc>
        <w:tc>
          <w:tcPr>
            <w:tcW w:w="2340" w:type="dxa"/>
          </w:tcPr>
          <w:p w:rsidR="00D754FE" w:rsidRDefault="00D754FE" w:rsidP="00D754FE">
            <w:pPr>
              <w:pStyle w:val="ListParagraph"/>
              <w:ind w:left="0"/>
            </w:pPr>
            <w:proofErr w:type="spellStart"/>
            <w:r>
              <w:t>Mech</w:t>
            </w:r>
            <w:proofErr w:type="spellEnd"/>
          </w:p>
        </w:tc>
        <w:tc>
          <w:tcPr>
            <w:tcW w:w="3240" w:type="dxa"/>
          </w:tcPr>
          <w:p w:rsidR="00D754FE" w:rsidRDefault="00D754FE" w:rsidP="00D754FE">
            <w:pPr>
              <w:pStyle w:val="ListParagraph"/>
              <w:ind w:left="0"/>
            </w:pPr>
            <w:r>
              <w:t>http://exam-m</w:t>
            </w:r>
            <w:r w:rsidRPr="00D754FE">
              <w:t>e.rgukt.ac.in/</w:t>
            </w:r>
          </w:p>
        </w:tc>
      </w:tr>
      <w:tr w:rsidR="00D754FE" w:rsidTr="00D77F7E">
        <w:trPr>
          <w:trHeight w:val="288"/>
        </w:trPr>
        <w:tc>
          <w:tcPr>
            <w:tcW w:w="1435" w:type="dxa"/>
          </w:tcPr>
          <w:p w:rsidR="00D754FE" w:rsidRDefault="00D754FE" w:rsidP="00D754FE">
            <w:pPr>
              <w:pStyle w:val="ListParagraph"/>
              <w:ind w:left="0"/>
            </w:pPr>
            <w:r>
              <w:t>7</w:t>
            </w:r>
          </w:p>
        </w:tc>
        <w:tc>
          <w:tcPr>
            <w:tcW w:w="2340" w:type="dxa"/>
          </w:tcPr>
          <w:p w:rsidR="00D754FE" w:rsidRDefault="00D754FE" w:rsidP="00D754FE">
            <w:pPr>
              <w:pStyle w:val="ListParagraph"/>
              <w:ind w:left="0"/>
            </w:pPr>
            <w:r>
              <w:t>MME</w:t>
            </w:r>
          </w:p>
        </w:tc>
        <w:tc>
          <w:tcPr>
            <w:tcW w:w="3240" w:type="dxa"/>
          </w:tcPr>
          <w:p w:rsidR="00D754FE" w:rsidRDefault="00D77F7E" w:rsidP="00D754FE">
            <w:pPr>
              <w:pStyle w:val="ListParagraph"/>
              <w:ind w:left="0"/>
            </w:pPr>
            <w:r>
              <w:t>http://exam-mm</w:t>
            </w:r>
            <w:r w:rsidRPr="00D77F7E">
              <w:t>e.rgukt.ac.in/</w:t>
            </w:r>
          </w:p>
        </w:tc>
      </w:tr>
    </w:tbl>
    <w:p w:rsidR="00D754FE" w:rsidRPr="00087398" w:rsidRDefault="00D754FE" w:rsidP="00D754FE">
      <w:pPr>
        <w:pStyle w:val="ListParagraph"/>
      </w:pPr>
    </w:p>
    <w:p w:rsidR="007F1D98" w:rsidRPr="00F22FB5" w:rsidRDefault="007F1D98" w:rsidP="007F1D98">
      <w:pPr>
        <w:pStyle w:val="ListParagraph"/>
        <w:numPr>
          <w:ilvl w:val="0"/>
          <w:numId w:val="4"/>
        </w:numPr>
      </w:pPr>
      <w:r>
        <w:t>All the students in any department will be divided into group which contains 25-40 students for the purpose of joining the Google Meet during the EST. Following ar</w:t>
      </w:r>
      <w:r w:rsidR="00D77B01">
        <w:t xml:space="preserve">e  </w:t>
      </w:r>
      <w:r w:rsidR="00D77B01" w:rsidRPr="00F22FB5">
        <w:t xml:space="preserve">details </w:t>
      </w:r>
      <w:r w:rsidRPr="00F22FB5">
        <w:t xml:space="preserve">of groups </w:t>
      </w:r>
      <w:r w:rsidR="004A3D96" w:rsidRPr="00F22FB5">
        <w:t>of various departments</w:t>
      </w:r>
    </w:p>
    <w:p w:rsidR="00D77B01" w:rsidRDefault="00D77B01" w:rsidP="00D77B01">
      <w:pPr>
        <w:pStyle w:val="ListParagraph"/>
      </w:pPr>
      <w:r>
        <w:t>Find the attachment for group wise details of the students.</w:t>
      </w:r>
    </w:p>
    <w:p w:rsidR="00D77B01" w:rsidRDefault="00D77B01" w:rsidP="00D77B01">
      <w:pPr>
        <w:pStyle w:val="ListParagraph"/>
      </w:pPr>
    </w:p>
    <w:tbl>
      <w:tblPr>
        <w:tblStyle w:val="TableGrid"/>
        <w:tblW w:w="0" w:type="auto"/>
        <w:tblInd w:w="720" w:type="dxa"/>
        <w:tblLook w:val="04A0"/>
      </w:tblPr>
      <w:tblGrid>
        <w:gridCol w:w="1322"/>
        <w:gridCol w:w="2927"/>
        <w:gridCol w:w="6258"/>
      </w:tblGrid>
      <w:tr w:rsidR="007F1D98" w:rsidTr="00BA0CBD">
        <w:trPr>
          <w:trHeight w:val="244"/>
        </w:trPr>
        <w:tc>
          <w:tcPr>
            <w:tcW w:w="1322" w:type="dxa"/>
          </w:tcPr>
          <w:p w:rsidR="007F1D98" w:rsidRDefault="007F1D98" w:rsidP="00F22FB5">
            <w:pPr>
              <w:pStyle w:val="ListParagraph"/>
              <w:ind w:left="0"/>
            </w:pPr>
            <w:proofErr w:type="spellStart"/>
            <w:r>
              <w:t>S.</w:t>
            </w:r>
            <w:r w:rsidR="00F22FB5">
              <w:t>N</w:t>
            </w:r>
            <w:r>
              <w:t>o</w:t>
            </w:r>
            <w:proofErr w:type="spellEnd"/>
          </w:p>
        </w:tc>
        <w:tc>
          <w:tcPr>
            <w:tcW w:w="2927" w:type="dxa"/>
          </w:tcPr>
          <w:p w:rsidR="007F1D98" w:rsidRDefault="007F1D98" w:rsidP="007F1D98">
            <w:pPr>
              <w:pStyle w:val="ListParagraph"/>
              <w:ind w:left="0"/>
            </w:pPr>
            <w:r>
              <w:t>Department Name</w:t>
            </w:r>
          </w:p>
        </w:tc>
        <w:tc>
          <w:tcPr>
            <w:tcW w:w="6258" w:type="dxa"/>
          </w:tcPr>
          <w:p w:rsidR="007F1D98" w:rsidRDefault="007F1D98" w:rsidP="007F1D98">
            <w:pPr>
              <w:pStyle w:val="ListParagraph"/>
              <w:ind w:left="0"/>
            </w:pPr>
            <w:r>
              <w:t>Number of groups and Names</w:t>
            </w:r>
          </w:p>
        </w:tc>
      </w:tr>
      <w:tr w:rsidR="007F1D98" w:rsidTr="00BA0CBD">
        <w:trPr>
          <w:trHeight w:val="306"/>
        </w:trPr>
        <w:tc>
          <w:tcPr>
            <w:tcW w:w="1322" w:type="dxa"/>
          </w:tcPr>
          <w:p w:rsidR="007F1D98" w:rsidRDefault="007F1D98" w:rsidP="007F1D98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2927" w:type="dxa"/>
          </w:tcPr>
          <w:p w:rsidR="007F1D98" w:rsidRDefault="007F1D98" w:rsidP="007F1D98">
            <w:pPr>
              <w:pStyle w:val="ListParagraph"/>
              <w:ind w:left="0"/>
            </w:pPr>
            <w:r>
              <w:t>CE</w:t>
            </w:r>
          </w:p>
        </w:tc>
        <w:tc>
          <w:tcPr>
            <w:tcW w:w="6258" w:type="dxa"/>
          </w:tcPr>
          <w:p w:rsidR="007F1D98" w:rsidRDefault="007F1D98" w:rsidP="002A10CA">
            <w:pPr>
              <w:pStyle w:val="ListParagraph"/>
              <w:ind w:left="0"/>
            </w:pPr>
            <w:r>
              <w:t xml:space="preserve">4    </w:t>
            </w:r>
            <w:r w:rsidR="00BA0CBD">
              <w:t xml:space="preserve">    [AY 20-21_July_E4S1_CE </w:t>
            </w:r>
            <w:r w:rsidR="002A10CA">
              <w:t>G-1,</w:t>
            </w:r>
            <w:r>
              <w:t xml:space="preserve"> G-2, G-3, G-4]</w:t>
            </w:r>
          </w:p>
        </w:tc>
      </w:tr>
      <w:tr w:rsidR="007F1D98" w:rsidTr="00BA0CBD">
        <w:trPr>
          <w:trHeight w:val="244"/>
        </w:trPr>
        <w:tc>
          <w:tcPr>
            <w:tcW w:w="1322" w:type="dxa"/>
          </w:tcPr>
          <w:p w:rsidR="007F1D98" w:rsidRDefault="007F1D98" w:rsidP="007F1D98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2927" w:type="dxa"/>
          </w:tcPr>
          <w:p w:rsidR="007F1D98" w:rsidRDefault="007F1D98" w:rsidP="007F1D98">
            <w:pPr>
              <w:pStyle w:val="ListParagraph"/>
              <w:ind w:left="0"/>
            </w:pPr>
            <w:r>
              <w:t>Chemical</w:t>
            </w:r>
          </w:p>
        </w:tc>
        <w:tc>
          <w:tcPr>
            <w:tcW w:w="6258" w:type="dxa"/>
          </w:tcPr>
          <w:p w:rsidR="007F1D98" w:rsidRDefault="00BA0CBD" w:rsidP="002A10CA">
            <w:pPr>
              <w:pStyle w:val="ListParagraph"/>
              <w:ind w:left="0"/>
            </w:pPr>
            <w:r>
              <w:t>2        [AY 20-21_July_E4S1_ Che G-1, G-2]</w:t>
            </w:r>
          </w:p>
        </w:tc>
      </w:tr>
      <w:tr w:rsidR="007F1D98" w:rsidTr="00BA0CBD">
        <w:trPr>
          <w:trHeight w:val="230"/>
        </w:trPr>
        <w:tc>
          <w:tcPr>
            <w:tcW w:w="1322" w:type="dxa"/>
          </w:tcPr>
          <w:p w:rsidR="007F1D98" w:rsidRDefault="007F1D98" w:rsidP="007F1D98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2927" w:type="dxa"/>
          </w:tcPr>
          <w:p w:rsidR="007F1D98" w:rsidRDefault="007F1D98" w:rsidP="007F1D98">
            <w:pPr>
              <w:pStyle w:val="ListParagraph"/>
              <w:ind w:left="0"/>
            </w:pPr>
            <w:r>
              <w:t>CSE</w:t>
            </w:r>
          </w:p>
        </w:tc>
        <w:tc>
          <w:tcPr>
            <w:tcW w:w="6258" w:type="dxa"/>
          </w:tcPr>
          <w:p w:rsidR="007F1D98" w:rsidRDefault="002A10CA" w:rsidP="002A10CA">
            <w:pPr>
              <w:pStyle w:val="ListParagraph"/>
              <w:tabs>
                <w:tab w:val="left" w:pos="2520"/>
              </w:tabs>
              <w:ind w:left="0"/>
            </w:pPr>
            <w:r>
              <w:t xml:space="preserve">6      </w:t>
            </w:r>
            <w:r w:rsidR="00BA0CBD">
              <w:t xml:space="preserve">  [AY 20-21_July_E4S1_ CSE G-1, G-2, G-3, G-4,G-5,G-6]</w:t>
            </w:r>
          </w:p>
        </w:tc>
      </w:tr>
      <w:tr w:rsidR="002A10CA" w:rsidTr="00BA0CBD">
        <w:trPr>
          <w:trHeight w:val="273"/>
        </w:trPr>
        <w:tc>
          <w:tcPr>
            <w:tcW w:w="1322" w:type="dxa"/>
          </w:tcPr>
          <w:p w:rsidR="002A10CA" w:rsidRDefault="002A10CA" w:rsidP="002A10CA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2927" w:type="dxa"/>
          </w:tcPr>
          <w:p w:rsidR="002A10CA" w:rsidRDefault="002A10CA" w:rsidP="002A10CA">
            <w:pPr>
              <w:pStyle w:val="ListParagraph"/>
              <w:tabs>
                <w:tab w:val="left" w:pos="840"/>
              </w:tabs>
              <w:ind w:left="0"/>
            </w:pPr>
            <w:r>
              <w:t>ECE</w:t>
            </w:r>
            <w:r>
              <w:tab/>
            </w:r>
          </w:p>
        </w:tc>
        <w:tc>
          <w:tcPr>
            <w:tcW w:w="6258" w:type="dxa"/>
          </w:tcPr>
          <w:p w:rsidR="002A10CA" w:rsidRDefault="002A10CA" w:rsidP="002A10CA">
            <w:pPr>
              <w:pStyle w:val="ListParagraph"/>
              <w:tabs>
                <w:tab w:val="left" w:pos="2520"/>
              </w:tabs>
              <w:ind w:left="0"/>
            </w:pPr>
            <w:r>
              <w:t xml:space="preserve">6     </w:t>
            </w:r>
            <w:r w:rsidR="00BA0CBD">
              <w:t xml:space="preserve">   [AY 20-21_July_E4S1_ ECE G-1, G-2, G-3, G-4,G-5,G-6]</w:t>
            </w:r>
            <w:r>
              <w:tab/>
            </w:r>
          </w:p>
        </w:tc>
      </w:tr>
      <w:tr w:rsidR="002A10CA" w:rsidTr="00BA0CBD">
        <w:trPr>
          <w:trHeight w:val="230"/>
        </w:trPr>
        <w:tc>
          <w:tcPr>
            <w:tcW w:w="1322" w:type="dxa"/>
          </w:tcPr>
          <w:p w:rsidR="002A10CA" w:rsidRDefault="002A10CA" w:rsidP="002A10CA">
            <w:pPr>
              <w:pStyle w:val="ListParagraph"/>
              <w:ind w:left="0"/>
            </w:pPr>
            <w:r>
              <w:t>5</w:t>
            </w:r>
          </w:p>
        </w:tc>
        <w:tc>
          <w:tcPr>
            <w:tcW w:w="2927" w:type="dxa"/>
          </w:tcPr>
          <w:p w:rsidR="002A10CA" w:rsidRDefault="002A10CA" w:rsidP="002A10CA">
            <w:pPr>
              <w:pStyle w:val="ListParagraph"/>
              <w:ind w:left="0"/>
            </w:pPr>
            <w:r>
              <w:t>EEE</w:t>
            </w:r>
          </w:p>
        </w:tc>
        <w:tc>
          <w:tcPr>
            <w:tcW w:w="6258" w:type="dxa"/>
          </w:tcPr>
          <w:p w:rsidR="002A10CA" w:rsidRDefault="002A10CA" w:rsidP="00BA0CBD">
            <w:pPr>
              <w:pStyle w:val="ListParagraph"/>
              <w:tabs>
                <w:tab w:val="left" w:pos="2520"/>
              </w:tabs>
              <w:ind w:left="0"/>
            </w:pPr>
            <w:r>
              <w:t>4</w:t>
            </w:r>
            <w:r w:rsidR="00BA0CBD">
              <w:t xml:space="preserve">        [AY 20-21_July_E4S1_ EEE G-1, G-2, G-3, G-4]</w:t>
            </w:r>
            <w:r>
              <w:tab/>
            </w:r>
          </w:p>
        </w:tc>
      </w:tr>
      <w:tr w:rsidR="002A10CA" w:rsidTr="00BA0CBD">
        <w:trPr>
          <w:trHeight w:val="244"/>
        </w:trPr>
        <w:tc>
          <w:tcPr>
            <w:tcW w:w="1322" w:type="dxa"/>
          </w:tcPr>
          <w:p w:rsidR="002A10CA" w:rsidRDefault="002A10CA" w:rsidP="002A10CA">
            <w:pPr>
              <w:pStyle w:val="ListParagraph"/>
              <w:ind w:left="0"/>
            </w:pPr>
            <w:r>
              <w:t>6</w:t>
            </w:r>
          </w:p>
        </w:tc>
        <w:tc>
          <w:tcPr>
            <w:tcW w:w="2927" w:type="dxa"/>
          </w:tcPr>
          <w:p w:rsidR="002A10CA" w:rsidRPr="00F22FB5" w:rsidRDefault="002A10CA" w:rsidP="002A10CA">
            <w:pPr>
              <w:pStyle w:val="ListParagraph"/>
              <w:ind w:left="0"/>
            </w:pPr>
            <w:r w:rsidRPr="00F22FB5">
              <w:t>ME</w:t>
            </w:r>
          </w:p>
        </w:tc>
        <w:tc>
          <w:tcPr>
            <w:tcW w:w="6258" w:type="dxa"/>
          </w:tcPr>
          <w:p w:rsidR="002A10CA" w:rsidRPr="00F22FB5" w:rsidRDefault="002628F4" w:rsidP="002A10CA">
            <w:pPr>
              <w:pStyle w:val="ListParagraph"/>
              <w:tabs>
                <w:tab w:val="left" w:pos="2520"/>
              </w:tabs>
              <w:ind w:left="0"/>
            </w:pPr>
            <w:r w:rsidRPr="00F22FB5">
              <w:t>4</w:t>
            </w:r>
            <w:r w:rsidR="00BA0CBD" w:rsidRPr="00F22FB5">
              <w:t xml:space="preserve">        [AY 20-21_July_E4S1_ ME G-1, G-2, G-3, G-4</w:t>
            </w:r>
            <w:r w:rsidR="002A10CA" w:rsidRPr="00F22FB5">
              <w:t>]</w:t>
            </w:r>
            <w:r w:rsidR="002A10CA" w:rsidRPr="00F22FB5">
              <w:tab/>
            </w:r>
          </w:p>
        </w:tc>
      </w:tr>
      <w:tr w:rsidR="002A10CA" w:rsidTr="00BA0CBD">
        <w:trPr>
          <w:trHeight w:val="230"/>
        </w:trPr>
        <w:tc>
          <w:tcPr>
            <w:tcW w:w="1322" w:type="dxa"/>
          </w:tcPr>
          <w:p w:rsidR="002A10CA" w:rsidRDefault="002A10CA" w:rsidP="002A10CA">
            <w:pPr>
              <w:pStyle w:val="ListParagraph"/>
              <w:ind w:left="0"/>
            </w:pPr>
            <w:r>
              <w:t>7</w:t>
            </w:r>
          </w:p>
        </w:tc>
        <w:tc>
          <w:tcPr>
            <w:tcW w:w="2927" w:type="dxa"/>
          </w:tcPr>
          <w:p w:rsidR="002A10CA" w:rsidRDefault="002A10CA" w:rsidP="002A10CA">
            <w:pPr>
              <w:pStyle w:val="ListParagraph"/>
              <w:ind w:left="0"/>
            </w:pPr>
            <w:r>
              <w:t>MME</w:t>
            </w:r>
          </w:p>
        </w:tc>
        <w:tc>
          <w:tcPr>
            <w:tcW w:w="6258" w:type="dxa"/>
          </w:tcPr>
          <w:p w:rsidR="002A10CA" w:rsidRDefault="00BA0CBD" w:rsidP="00BA0CBD">
            <w:pPr>
              <w:pStyle w:val="ListParagraph"/>
              <w:tabs>
                <w:tab w:val="left" w:pos="2520"/>
              </w:tabs>
              <w:ind w:left="0"/>
            </w:pPr>
            <w:r>
              <w:t>2        [AY 20-21_July_E4S1_ MME G-1, G-2]</w:t>
            </w:r>
          </w:p>
        </w:tc>
      </w:tr>
    </w:tbl>
    <w:p w:rsidR="007F1D98" w:rsidRDefault="007F1D98" w:rsidP="007F1D98">
      <w:pPr>
        <w:pStyle w:val="ListParagraph"/>
      </w:pPr>
    </w:p>
    <w:p w:rsidR="00864D03" w:rsidRDefault="00864D03" w:rsidP="00864D03">
      <w:pPr>
        <w:pStyle w:val="ListParagraph"/>
        <w:numPr>
          <w:ilvl w:val="0"/>
          <w:numId w:val="4"/>
        </w:numPr>
      </w:pPr>
      <w:r w:rsidRPr="00864D03">
        <w:t xml:space="preserve">All the students are expected </w:t>
      </w:r>
      <w:r w:rsidRPr="00864D03">
        <w:rPr>
          <w:color w:val="000000" w:themeColor="text1"/>
        </w:rPr>
        <w:t xml:space="preserve">to </w:t>
      </w:r>
      <w:r>
        <w:rPr>
          <w:b/>
          <w:color w:val="000000" w:themeColor="text1"/>
          <w:u w:val="single"/>
        </w:rPr>
        <w:t xml:space="preserve">join the google meet </w:t>
      </w:r>
      <w:r w:rsidRPr="00864D03">
        <w:t xml:space="preserve">with their </w:t>
      </w:r>
      <w:r w:rsidRPr="00864D03">
        <w:rPr>
          <w:b/>
        </w:rPr>
        <w:t>domain email Ids only</w:t>
      </w:r>
      <w:r w:rsidRPr="00864D03">
        <w:t xml:space="preserve"> before 10 minutes of the scheduled time of the examination</w:t>
      </w:r>
      <w:r>
        <w:t xml:space="preserve"> and report to the invigilator. Any student </w:t>
      </w:r>
      <w:r w:rsidRPr="00864D03">
        <w:rPr>
          <w:b/>
        </w:rPr>
        <w:t>not reporting the invigilator</w:t>
      </w:r>
      <w:r>
        <w:t xml:space="preserve"> will be treated </w:t>
      </w:r>
      <w:r w:rsidRPr="00864D03">
        <w:rPr>
          <w:b/>
        </w:rPr>
        <w:t>absent</w:t>
      </w:r>
      <w:r>
        <w:rPr>
          <w:b/>
        </w:rPr>
        <w:t xml:space="preserve"> even though</w:t>
      </w:r>
      <w:r w:rsidRPr="00864D03">
        <w:rPr>
          <w:b/>
        </w:rPr>
        <w:t xml:space="preserve"> the quiz</w:t>
      </w:r>
      <w:r w:rsidR="00D77B01">
        <w:t xml:space="preserve"> is attempted in Exam LMS.</w:t>
      </w:r>
    </w:p>
    <w:p w:rsidR="00CA7FD9" w:rsidRPr="00906F1F" w:rsidRDefault="00CA7FD9" w:rsidP="00864D03">
      <w:pPr>
        <w:pStyle w:val="ListParagraph"/>
        <w:numPr>
          <w:ilvl w:val="0"/>
          <w:numId w:val="4"/>
        </w:numPr>
      </w:pPr>
      <w:r>
        <w:t xml:space="preserve">The </w:t>
      </w:r>
      <w:r w:rsidRPr="00906F1F">
        <w:rPr>
          <w:b/>
        </w:rPr>
        <w:t>microphone</w:t>
      </w:r>
      <w:r w:rsidR="00906F1F">
        <w:rPr>
          <w:b/>
        </w:rPr>
        <w:t xml:space="preserve"> </w:t>
      </w:r>
      <w:r w:rsidR="002628F4" w:rsidRPr="00906F1F">
        <w:rPr>
          <w:b/>
        </w:rPr>
        <w:t>and video</w:t>
      </w:r>
      <w:r w:rsidRPr="00906F1F">
        <w:t xml:space="preserve"> should be switched on in the google meet during the exam.</w:t>
      </w:r>
    </w:p>
    <w:p w:rsidR="00087398" w:rsidRPr="00D77F7E" w:rsidRDefault="00D77F7E" w:rsidP="00087398">
      <w:pPr>
        <w:pStyle w:val="ListParagraph"/>
        <w:numPr>
          <w:ilvl w:val="0"/>
          <w:numId w:val="4"/>
        </w:numPr>
        <w:rPr>
          <w:b/>
          <w:u w:val="single"/>
        </w:rPr>
      </w:pPr>
      <w:r w:rsidRPr="00906F1F">
        <w:t xml:space="preserve">The attendance for the EST will be taken in the Google meet during the examination and the link for joining the google meet will be posted in the </w:t>
      </w:r>
      <w:r w:rsidR="004A3D96" w:rsidRPr="00906F1F">
        <w:t>respective course page of</w:t>
      </w:r>
      <w:r w:rsidR="004A3D96">
        <w:t xml:space="preserve"> </w:t>
      </w:r>
      <w:r>
        <w:t>Examination LMS.</w:t>
      </w:r>
    </w:p>
    <w:p w:rsidR="00D77F7E" w:rsidRPr="00D77F7E" w:rsidRDefault="00D77F7E" w:rsidP="00087398">
      <w:pPr>
        <w:pStyle w:val="ListParagraph"/>
        <w:numPr>
          <w:ilvl w:val="0"/>
          <w:numId w:val="4"/>
        </w:numPr>
        <w:rPr>
          <w:b/>
          <w:u w:val="single"/>
        </w:rPr>
      </w:pPr>
      <w:r>
        <w:t>A</w:t>
      </w:r>
      <w:r w:rsidR="00F7593D">
        <w:t xml:space="preserve">ny issue during the exam </w:t>
      </w:r>
      <w:r>
        <w:t xml:space="preserve">can be brought to the notice of the </w:t>
      </w:r>
      <w:r w:rsidRPr="00F7593D">
        <w:rPr>
          <w:b/>
        </w:rPr>
        <w:t>invigilator through the Google Meet</w:t>
      </w:r>
      <w:r>
        <w:t>.</w:t>
      </w:r>
    </w:p>
    <w:p w:rsidR="00D77F7E" w:rsidRPr="00864D03" w:rsidRDefault="00D77F7E" w:rsidP="00087398">
      <w:pPr>
        <w:pStyle w:val="ListParagraph"/>
        <w:numPr>
          <w:ilvl w:val="0"/>
          <w:numId w:val="4"/>
        </w:numPr>
        <w:rPr>
          <w:b/>
          <w:u w:val="single"/>
        </w:rPr>
      </w:pPr>
      <w:r>
        <w:t>Students are supposed to show the ID cards</w:t>
      </w:r>
      <w:r w:rsidR="00CA7FD9">
        <w:t xml:space="preserve"> to the invigilators in the beginning of the EST for identification purpose.</w:t>
      </w:r>
    </w:p>
    <w:p w:rsidR="00864D03" w:rsidRPr="00FA7294" w:rsidRDefault="00864D03" w:rsidP="00864D03">
      <w:pPr>
        <w:pStyle w:val="ListParagraph"/>
        <w:numPr>
          <w:ilvl w:val="0"/>
          <w:numId w:val="4"/>
        </w:numPr>
      </w:pPr>
      <w:r w:rsidRPr="00FA7294">
        <w:t>In order to avoid any interruption during the exam, students are advised to fully charge their Mobile phones/Laptops</w:t>
      </w:r>
    </w:p>
    <w:p w:rsidR="00CA7FD9" w:rsidRDefault="00864D03" w:rsidP="00CA7FD9">
      <w:pPr>
        <w:pStyle w:val="ListParagraph"/>
        <w:numPr>
          <w:ilvl w:val="0"/>
          <w:numId w:val="4"/>
        </w:numPr>
      </w:pPr>
      <w:r w:rsidRPr="00FA7294">
        <w:t>All the students are advised to identify a place with uninterrupted internet connectivity, for writing the online exam</w:t>
      </w:r>
      <w:r w:rsidR="00CA7FD9">
        <w:t>.</w:t>
      </w:r>
    </w:p>
    <w:p w:rsidR="00F7593D" w:rsidRDefault="00CA7FD9" w:rsidP="00F7593D">
      <w:pPr>
        <w:pStyle w:val="ListParagraph"/>
        <w:numPr>
          <w:ilvl w:val="0"/>
          <w:numId w:val="4"/>
        </w:numPr>
      </w:pPr>
      <w:r>
        <w:t>All the students must manually submit the quiz soon after the completion of the exam.Any issue in the submission of the quiz should brought to the notice</w:t>
      </w:r>
      <w:r w:rsidR="00286D15">
        <w:t xml:space="preserve"> of the invigilator immediately.</w:t>
      </w:r>
    </w:p>
    <w:p w:rsidR="00087398" w:rsidRDefault="000872DA" w:rsidP="00087398">
      <w:pPr>
        <w:pStyle w:val="ListParagraph"/>
        <w:numPr>
          <w:ilvl w:val="0"/>
          <w:numId w:val="4"/>
        </w:numPr>
      </w:pPr>
      <w:r>
        <w:t>Any two students using the same device[Same IP address] for writing the EST will be treated as malpractice.</w:t>
      </w:r>
    </w:p>
    <w:p w:rsidR="00025E95" w:rsidRPr="00286D15" w:rsidRDefault="00025E95" w:rsidP="00025E95">
      <w:pPr>
        <w:pStyle w:val="ListParagraph"/>
        <w:numPr>
          <w:ilvl w:val="0"/>
          <w:numId w:val="4"/>
        </w:numPr>
        <w:shd w:val="clear" w:color="auto" w:fill="FFFFFF"/>
        <w:spacing w:before="120" w:after="120" w:line="240" w:lineRule="auto"/>
        <w:rPr>
          <w:rFonts w:eastAsia="Times New Roman" w:cstheme="minorHAnsi"/>
          <w:color w:val="212529"/>
          <w:sz w:val="23"/>
          <w:szCs w:val="23"/>
        </w:rPr>
      </w:pPr>
      <w:r w:rsidRPr="00286D15">
        <w:rPr>
          <w:rFonts w:eastAsia="Times New Roman" w:cstheme="minorHAnsi"/>
          <w:color w:val="212529"/>
          <w:sz w:val="23"/>
          <w:szCs w:val="23"/>
        </w:rPr>
        <w:lastRenderedPageBreak/>
        <w:t xml:space="preserve">All the students are expected to attempt the Demo Quiz </w:t>
      </w:r>
      <w:r w:rsidR="00035AAF" w:rsidRPr="00286D15">
        <w:rPr>
          <w:rFonts w:eastAsia="Times New Roman" w:cstheme="minorHAnsi"/>
          <w:color w:val="212529"/>
          <w:sz w:val="23"/>
          <w:szCs w:val="23"/>
        </w:rPr>
        <w:t xml:space="preserve">contains 50 MCQ </w:t>
      </w:r>
      <w:r w:rsidRPr="00286D15">
        <w:rPr>
          <w:rFonts w:eastAsia="Times New Roman" w:cstheme="minorHAnsi"/>
          <w:color w:val="212529"/>
          <w:sz w:val="23"/>
          <w:szCs w:val="23"/>
        </w:rPr>
        <w:t xml:space="preserve"> before attempting the actual EST Quiz</w:t>
      </w:r>
    </w:p>
    <w:p w:rsidR="00025E95" w:rsidRPr="00286D15" w:rsidRDefault="00025E95" w:rsidP="00025E95">
      <w:pPr>
        <w:pStyle w:val="ListParagraph"/>
        <w:numPr>
          <w:ilvl w:val="0"/>
          <w:numId w:val="4"/>
        </w:numPr>
        <w:shd w:val="clear" w:color="auto" w:fill="FFFFFF"/>
        <w:spacing w:before="120" w:after="120" w:line="240" w:lineRule="auto"/>
        <w:rPr>
          <w:rFonts w:eastAsia="Times New Roman" w:cstheme="minorHAnsi"/>
          <w:color w:val="212529"/>
          <w:sz w:val="23"/>
          <w:szCs w:val="23"/>
        </w:rPr>
      </w:pPr>
      <w:r w:rsidRPr="00286D15">
        <w:rPr>
          <w:rFonts w:eastAsia="Times New Roman" w:cstheme="minorHAnsi"/>
          <w:color w:val="212529"/>
          <w:sz w:val="23"/>
          <w:szCs w:val="23"/>
        </w:rPr>
        <w:t>If the demo quiz is attempted/opened successfully then it implies that the available device and the internet speed are sufficient enou</w:t>
      </w:r>
      <w:r w:rsidR="00035AAF" w:rsidRPr="00286D15">
        <w:rPr>
          <w:rFonts w:eastAsia="Times New Roman" w:cstheme="minorHAnsi"/>
          <w:color w:val="212529"/>
          <w:sz w:val="23"/>
          <w:szCs w:val="23"/>
        </w:rPr>
        <w:t xml:space="preserve">gh to </w:t>
      </w:r>
      <w:r w:rsidR="00286D15" w:rsidRPr="00286D15">
        <w:rPr>
          <w:rFonts w:eastAsia="Times New Roman" w:cstheme="minorHAnsi"/>
          <w:color w:val="212529"/>
          <w:sz w:val="23"/>
          <w:szCs w:val="23"/>
        </w:rPr>
        <w:t>attempt EST</w:t>
      </w:r>
      <w:r w:rsidRPr="00286D15">
        <w:rPr>
          <w:rFonts w:eastAsia="Times New Roman" w:cstheme="minorHAnsi"/>
          <w:color w:val="212529"/>
          <w:sz w:val="23"/>
          <w:szCs w:val="23"/>
        </w:rPr>
        <w:t>.</w:t>
      </w:r>
    </w:p>
    <w:p w:rsidR="00025E95" w:rsidRDefault="00025E95" w:rsidP="00025E95">
      <w:pPr>
        <w:pStyle w:val="ListParagraph"/>
        <w:numPr>
          <w:ilvl w:val="0"/>
          <w:numId w:val="4"/>
        </w:numPr>
        <w:shd w:val="clear" w:color="auto" w:fill="FFFFFF"/>
        <w:spacing w:before="120" w:after="120" w:line="240" w:lineRule="auto"/>
        <w:rPr>
          <w:rFonts w:eastAsia="Times New Roman" w:cstheme="minorHAnsi"/>
          <w:color w:val="212529"/>
          <w:sz w:val="23"/>
          <w:szCs w:val="23"/>
        </w:rPr>
      </w:pPr>
      <w:r w:rsidRPr="00286D15">
        <w:rPr>
          <w:rFonts w:eastAsia="Times New Roman" w:cstheme="minorHAnsi"/>
          <w:color w:val="212529"/>
          <w:sz w:val="23"/>
          <w:szCs w:val="23"/>
        </w:rPr>
        <w:t>If the student could not give a successful attempt to the demo quiz such students are advised not to attempt actual online exam (MTs/EST) and they will be given an opportunity to write the exams</w:t>
      </w:r>
      <w:r w:rsidR="00F22FB5">
        <w:rPr>
          <w:rFonts w:eastAsia="Times New Roman" w:cstheme="minorHAnsi"/>
          <w:color w:val="212529"/>
          <w:sz w:val="23"/>
          <w:szCs w:val="23"/>
        </w:rPr>
        <w:t>,</w:t>
      </w:r>
      <w:r w:rsidRPr="00286D15">
        <w:rPr>
          <w:rFonts w:eastAsia="Times New Roman" w:cstheme="minorHAnsi"/>
          <w:color w:val="212529"/>
          <w:sz w:val="23"/>
          <w:szCs w:val="23"/>
        </w:rPr>
        <w:t xml:space="preserve"> when the normalcy is restored from COVID 19.</w:t>
      </w:r>
    </w:p>
    <w:p w:rsidR="00286D15" w:rsidRPr="00286D15" w:rsidRDefault="00286D15" w:rsidP="00025E95">
      <w:pPr>
        <w:pStyle w:val="ListParagraph"/>
        <w:numPr>
          <w:ilvl w:val="0"/>
          <w:numId w:val="4"/>
        </w:numPr>
        <w:shd w:val="clear" w:color="auto" w:fill="FFFFFF"/>
        <w:spacing w:before="120" w:after="120" w:line="240" w:lineRule="auto"/>
        <w:rPr>
          <w:rFonts w:eastAsia="Times New Roman" w:cstheme="minorHAnsi"/>
          <w:color w:val="212529"/>
          <w:sz w:val="23"/>
          <w:szCs w:val="23"/>
        </w:rPr>
      </w:pPr>
      <w:r>
        <w:rPr>
          <w:rFonts w:eastAsia="Times New Roman" w:cstheme="minorHAnsi"/>
          <w:color w:val="212529"/>
          <w:sz w:val="23"/>
          <w:szCs w:val="23"/>
        </w:rPr>
        <w:t xml:space="preserve">Any issue related to the EST in online mode should </w:t>
      </w:r>
      <w:proofErr w:type="gramStart"/>
      <w:r>
        <w:rPr>
          <w:rFonts w:eastAsia="Times New Roman" w:cstheme="minorHAnsi"/>
          <w:color w:val="212529"/>
          <w:sz w:val="23"/>
          <w:szCs w:val="23"/>
        </w:rPr>
        <w:t>brought</w:t>
      </w:r>
      <w:proofErr w:type="gramEnd"/>
      <w:r>
        <w:rPr>
          <w:rFonts w:eastAsia="Times New Roman" w:cstheme="minorHAnsi"/>
          <w:color w:val="212529"/>
          <w:sz w:val="23"/>
          <w:szCs w:val="23"/>
        </w:rPr>
        <w:t xml:space="preserve"> to the notice of the </w:t>
      </w:r>
      <w:r w:rsidR="00F22FB5">
        <w:rPr>
          <w:rFonts w:eastAsia="Times New Roman" w:cstheme="minorHAnsi"/>
          <w:color w:val="212529"/>
          <w:sz w:val="23"/>
          <w:szCs w:val="23"/>
        </w:rPr>
        <w:t>concern examiner</w:t>
      </w:r>
      <w:r>
        <w:rPr>
          <w:rFonts w:eastAsia="Times New Roman" w:cstheme="minorHAnsi"/>
          <w:color w:val="212529"/>
          <w:sz w:val="23"/>
          <w:szCs w:val="23"/>
        </w:rPr>
        <w:t xml:space="preserve"> on the same day of the exam, otherwise no issue will be addressed by the exam section.</w:t>
      </w:r>
      <w:bookmarkStart w:id="0" w:name="_GoBack"/>
      <w:bookmarkEnd w:id="0"/>
    </w:p>
    <w:sectPr w:rsidR="00286D15" w:rsidRPr="00286D15" w:rsidSect="00CA7FD9">
      <w:pgSz w:w="12240" w:h="15840"/>
      <w:pgMar w:top="720" w:right="720" w:bottom="1440" w:left="4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B1756"/>
    <w:multiLevelType w:val="hybridMultilevel"/>
    <w:tmpl w:val="EF7AB3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30852"/>
    <w:multiLevelType w:val="hybridMultilevel"/>
    <w:tmpl w:val="3ACAD580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4570202F"/>
    <w:multiLevelType w:val="hybridMultilevel"/>
    <w:tmpl w:val="B2AE4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264DF0"/>
    <w:multiLevelType w:val="hybridMultilevel"/>
    <w:tmpl w:val="821A81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F846B6E"/>
    <w:multiLevelType w:val="hybridMultilevel"/>
    <w:tmpl w:val="D480D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3C60D9"/>
    <w:multiLevelType w:val="hybridMultilevel"/>
    <w:tmpl w:val="46FECD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7F96BEA"/>
    <w:multiLevelType w:val="multilevel"/>
    <w:tmpl w:val="93AE1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6D3D"/>
    <w:rsid w:val="00025E95"/>
    <w:rsid w:val="00035AAF"/>
    <w:rsid w:val="000535EE"/>
    <w:rsid w:val="0008005F"/>
    <w:rsid w:val="000872DA"/>
    <w:rsid w:val="00087398"/>
    <w:rsid w:val="00113B95"/>
    <w:rsid w:val="00132A60"/>
    <w:rsid w:val="001747EC"/>
    <w:rsid w:val="0019336E"/>
    <w:rsid w:val="00196D3D"/>
    <w:rsid w:val="001A0352"/>
    <w:rsid w:val="001A4503"/>
    <w:rsid w:val="001B5C07"/>
    <w:rsid w:val="00233A44"/>
    <w:rsid w:val="002628F4"/>
    <w:rsid w:val="00263779"/>
    <w:rsid w:val="00286D15"/>
    <w:rsid w:val="00292875"/>
    <w:rsid w:val="002A10CA"/>
    <w:rsid w:val="002A7205"/>
    <w:rsid w:val="002A74FF"/>
    <w:rsid w:val="00325664"/>
    <w:rsid w:val="003365D9"/>
    <w:rsid w:val="003700BE"/>
    <w:rsid w:val="003B5088"/>
    <w:rsid w:val="004301B5"/>
    <w:rsid w:val="00430494"/>
    <w:rsid w:val="004864F1"/>
    <w:rsid w:val="004A1C62"/>
    <w:rsid w:val="004A3D96"/>
    <w:rsid w:val="004C422D"/>
    <w:rsid w:val="004D3558"/>
    <w:rsid w:val="004F0EAE"/>
    <w:rsid w:val="004F51FA"/>
    <w:rsid w:val="004F6516"/>
    <w:rsid w:val="00537C32"/>
    <w:rsid w:val="00545299"/>
    <w:rsid w:val="0066074D"/>
    <w:rsid w:val="00691FEE"/>
    <w:rsid w:val="006A3412"/>
    <w:rsid w:val="006A7C4D"/>
    <w:rsid w:val="006B1529"/>
    <w:rsid w:val="006D53E6"/>
    <w:rsid w:val="006E2548"/>
    <w:rsid w:val="0070770E"/>
    <w:rsid w:val="00774C6E"/>
    <w:rsid w:val="007806E2"/>
    <w:rsid w:val="007A6772"/>
    <w:rsid w:val="007C2525"/>
    <w:rsid w:val="007F1D98"/>
    <w:rsid w:val="00800124"/>
    <w:rsid w:val="00851EC0"/>
    <w:rsid w:val="00852589"/>
    <w:rsid w:val="00856D32"/>
    <w:rsid w:val="00860DD3"/>
    <w:rsid w:val="00864D03"/>
    <w:rsid w:val="00880417"/>
    <w:rsid w:val="008A4CCC"/>
    <w:rsid w:val="008C2A4D"/>
    <w:rsid w:val="00906B94"/>
    <w:rsid w:val="00906F1F"/>
    <w:rsid w:val="00924BE7"/>
    <w:rsid w:val="00956C19"/>
    <w:rsid w:val="009E6A1B"/>
    <w:rsid w:val="009F2FE5"/>
    <w:rsid w:val="00A16E3A"/>
    <w:rsid w:val="00A9196A"/>
    <w:rsid w:val="00A95DE4"/>
    <w:rsid w:val="00AF0D23"/>
    <w:rsid w:val="00B138B6"/>
    <w:rsid w:val="00B41686"/>
    <w:rsid w:val="00B74021"/>
    <w:rsid w:val="00B774FD"/>
    <w:rsid w:val="00BA0CBD"/>
    <w:rsid w:val="00BA7604"/>
    <w:rsid w:val="00BB0A39"/>
    <w:rsid w:val="00BC3692"/>
    <w:rsid w:val="00BE0B4C"/>
    <w:rsid w:val="00C457B0"/>
    <w:rsid w:val="00CA6D14"/>
    <w:rsid w:val="00CA7FD9"/>
    <w:rsid w:val="00D33664"/>
    <w:rsid w:val="00D54D72"/>
    <w:rsid w:val="00D754FE"/>
    <w:rsid w:val="00D77B01"/>
    <w:rsid w:val="00D77F7E"/>
    <w:rsid w:val="00DB02BC"/>
    <w:rsid w:val="00DB2215"/>
    <w:rsid w:val="00DD1943"/>
    <w:rsid w:val="00DF2E2A"/>
    <w:rsid w:val="00E0692D"/>
    <w:rsid w:val="00E54088"/>
    <w:rsid w:val="00E62800"/>
    <w:rsid w:val="00E739BC"/>
    <w:rsid w:val="00E80555"/>
    <w:rsid w:val="00E878BA"/>
    <w:rsid w:val="00E934CF"/>
    <w:rsid w:val="00E96111"/>
    <w:rsid w:val="00EC5FD1"/>
    <w:rsid w:val="00EF5DF2"/>
    <w:rsid w:val="00F22FB5"/>
    <w:rsid w:val="00F37879"/>
    <w:rsid w:val="00F7593D"/>
    <w:rsid w:val="00FA18AD"/>
    <w:rsid w:val="00FD5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088"/>
  </w:style>
  <w:style w:type="paragraph" w:styleId="Heading3">
    <w:name w:val="heading 3"/>
    <w:basedOn w:val="Normal"/>
    <w:link w:val="Heading3Char"/>
    <w:uiPriority w:val="9"/>
    <w:qFormat/>
    <w:rsid w:val="00A919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D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739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75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A9196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A91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44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183571">
                          <w:marLeft w:val="45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6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34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76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2021-07-08T22:04:00Z</cp:lastPrinted>
  <dcterms:created xsi:type="dcterms:W3CDTF">2021-07-12T11:29:00Z</dcterms:created>
  <dcterms:modified xsi:type="dcterms:W3CDTF">2021-07-12T11:29:00Z</dcterms:modified>
</cp:coreProperties>
</file>