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198" w:rsidRPr="00A87198" w:rsidRDefault="00A87198" w:rsidP="004F45D6">
      <w:pPr>
        <w:spacing w:after="0"/>
        <w:jc w:val="right"/>
        <w:rPr>
          <w:rFonts w:eastAsia="Arial Unicode MS" w:cstheme="minorHAnsi"/>
          <w:sz w:val="18"/>
          <w:szCs w:val="26"/>
        </w:rPr>
      </w:pPr>
    </w:p>
    <w:p w:rsidR="0072163C" w:rsidRDefault="004F45D6" w:rsidP="004F45D6">
      <w:pPr>
        <w:spacing w:after="0"/>
        <w:jc w:val="right"/>
        <w:rPr>
          <w:rFonts w:ascii="Arial" w:eastAsia="Arial Unicode MS" w:hAnsi="Arial" w:cs="Arial"/>
          <w:sz w:val="26"/>
          <w:szCs w:val="26"/>
        </w:rPr>
      </w:pPr>
      <w:r w:rsidRPr="00744F21">
        <w:rPr>
          <w:rFonts w:ascii="Arial" w:eastAsia="Arial Unicode MS" w:hAnsi="Arial" w:cs="Arial"/>
          <w:sz w:val="26"/>
          <w:szCs w:val="26"/>
        </w:rPr>
        <w:t>D</w:t>
      </w:r>
      <w:r w:rsidR="0067103D" w:rsidRPr="00744F21">
        <w:rPr>
          <w:rFonts w:ascii="Arial" w:eastAsia="Arial Unicode MS" w:hAnsi="Arial" w:cs="Arial"/>
          <w:sz w:val="26"/>
          <w:szCs w:val="26"/>
        </w:rPr>
        <w:t>ate: 01-01</w:t>
      </w:r>
      <w:r w:rsidR="00F477B3" w:rsidRPr="00744F21">
        <w:rPr>
          <w:rFonts w:ascii="Arial" w:eastAsia="Arial Unicode MS" w:hAnsi="Arial" w:cs="Arial"/>
          <w:sz w:val="26"/>
          <w:szCs w:val="26"/>
        </w:rPr>
        <w:t>-2025</w:t>
      </w:r>
    </w:p>
    <w:p w:rsidR="00744F21" w:rsidRPr="00744F21" w:rsidRDefault="00744F21" w:rsidP="004F45D6">
      <w:pPr>
        <w:spacing w:after="0"/>
        <w:jc w:val="right"/>
        <w:rPr>
          <w:rFonts w:ascii="Arial" w:eastAsia="Arial Unicode MS" w:hAnsi="Arial" w:cs="Arial"/>
          <w:sz w:val="26"/>
          <w:szCs w:val="26"/>
        </w:rPr>
      </w:pPr>
      <w:bookmarkStart w:id="0" w:name="_GoBack"/>
      <w:bookmarkEnd w:id="0"/>
    </w:p>
    <w:p w:rsidR="00BE51F2" w:rsidRPr="0067103D" w:rsidRDefault="00A87198" w:rsidP="0067103D">
      <w:pPr>
        <w:spacing w:after="0"/>
        <w:ind w:firstLine="720"/>
        <w:rPr>
          <w:rFonts w:ascii="Times New Roman" w:hAnsi="Times New Roman" w:cs="Times New Roman"/>
          <w:sz w:val="6"/>
          <w:szCs w:val="26"/>
        </w:rPr>
      </w:pPr>
      <w:r w:rsidRPr="00A20A03">
        <w:rPr>
          <w:rFonts w:ascii="Times New Roman" w:hAnsi="Times New Roman" w:cs="Times New Roman"/>
          <w:sz w:val="26"/>
          <w:szCs w:val="26"/>
        </w:rPr>
        <w:t xml:space="preserve">                   </w:t>
      </w:r>
    </w:p>
    <w:p w:rsidR="0067103D" w:rsidRPr="0067103D" w:rsidRDefault="00BE51F2" w:rsidP="0067103D">
      <w:pPr>
        <w:pStyle w:val="NoSpacing"/>
        <w:jc w:val="both"/>
        <w:rPr>
          <w:rFonts w:ascii="Arial" w:hAnsi="Arial" w:cs="Arial"/>
          <w:sz w:val="26"/>
          <w:szCs w:val="26"/>
        </w:rPr>
      </w:pPr>
      <w:r w:rsidRPr="0067103D">
        <w:rPr>
          <w:rFonts w:ascii="Arial" w:hAnsi="Arial" w:cs="Arial"/>
          <w:sz w:val="26"/>
          <w:szCs w:val="26"/>
        </w:rPr>
        <w:t xml:space="preserve">It is hereby informed to all </w:t>
      </w:r>
      <w:r w:rsidRPr="0067103D">
        <w:rPr>
          <w:rStyle w:val="Strong"/>
          <w:rFonts w:ascii="Arial" w:hAnsi="Arial" w:cs="Arial"/>
          <w:sz w:val="26"/>
          <w:szCs w:val="26"/>
        </w:rPr>
        <w:t>PUC–II, E-1, E-2, E-3, and E-4</w:t>
      </w:r>
      <w:r w:rsidRPr="0067103D">
        <w:rPr>
          <w:rFonts w:ascii="Arial" w:hAnsi="Arial" w:cs="Arial"/>
          <w:sz w:val="26"/>
          <w:szCs w:val="26"/>
        </w:rPr>
        <w:t xml:space="preserve"> students that those who are </w:t>
      </w:r>
      <w:r w:rsidRPr="0067103D">
        <w:rPr>
          <w:rStyle w:val="Strong"/>
          <w:rFonts w:ascii="Arial" w:hAnsi="Arial" w:cs="Arial"/>
          <w:b w:val="0"/>
          <w:sz w:val="26"/>
          <w:szCs w:val="26"/>
        </w:rPr>
        <w:t>eligible for scholarships</w:t>
      </w:r>
      <w:r w:rsidRPr="0067103D">
        <w:rPr>
          <w:rFonts w:ascii="Arial" w:hAnsi="Arial" w:cs="Arial"/>
          <w:sz w:val="26"/>
          <w:szCs w:val="26"/>
        </w:rPr>
        <w:t xml:space="preserve"> and </w:t>
      </w:r>
      <w:r w:rsidRPr="0067103D">
        <w:rPr>
          <w:rStyle w:val="Strong"/>
          <w:rFonts w:ascii="Arial" w:hAnsi="Arial" w:cs="Arial"/>
          <w:b w:val="0"/>
          <w:sz w:val="26"/>
          <w:szCs w:val="26"/>
        </w:rPr>
        <w:t>belong to ST, BC, EBC/EWS, and Minority categories</w:t>
      </w:r>
      <w:r w:rsidRPr="0067103D">
        <w:rPr>
          <w:rFonts w:ascii="Arial" w:hAnsi="Arial" w:cs="Arial"/>
          <w:sz w:val="26"/>
          <w:szCs w:val="26"/>
        </w:rPr>
        <w:t xml:space="preserve"> are required to </w:t>
      </w:r>
      <w:r w:rsidRPr="0067103D">
        <w:rPr>
          <w:rStyle w:val="Strong"/>
          <w:rFonts w:ascii="Arial" w:hAnsi="Arial" w:cs="Arial"/>
          <w:b w:val="0"/>
          <w:sz w:val="26"/>
          <w:szCs w:val="26"/>
        </w:rPr>
        <w:t>renew their scholarship applications for the Academic Year 2025–26</w:t>
      </w:r>
      <w:r w:rsidRPr="0067103D">
        <w:rPr>
          <w:rFonts w:ascii="Arial" w:hAnsi="Arial" w:cs="Arial"/>
          <w:sz w:val="26"/>
          <w:szCs w:val="26"/>
        </w:rPr>
        <w:t xml:space="preserve">.The </w:t>
      </w:r>
      <w:r w:rsidRPr="0067103D">
        <w:rPr>
          <w:rStyle w:val="Strong"/>
          <w:rFonts w:ascii="Arial" w:hAnsi="Arial" w:cs="Arial"/>
          <w:b w:val="0"/>
          <w:sz w:val="26"/>
          <w:szCs w:val="26"/>
        </w:rPr>
        <w:t>last date to apply for the scholarship is</w:t>
      </w:r>
      <w:r w:rsidRPr="0067103D">
        <w:rPr>
          <w:rStyle w:val="Strong"/>
          <w:rFonts w:ascii="Arial" w:hAnsi="Arial" w:cs="Arial"/>
          <w:sz w:val="26"/>
          <w:szCs w:val="26"/>
        </w:rPr>
        <w:t xml:space="preserve"> </w:t>
      </w:r>
      <w:r w:rsidRPr="0067103D">
        <w:rPr>
          <w:rStyle w:val="Strong"/>
          <w:rFonts w:ascii="Arial" w:hAnsi="Arial" w:cs="Arial"/>
          <w:sz w:val="26"/>
          <w:szCs w:val="26"/>
          <w:u w:val="single"/>
        </w:rPr>
        <w:t>31st March 2026</w:t>
      </w:r>
      <w:r w:rsidRPr="0067103D">
        <w:rPr>
          <w:rFonts w:ascii="Arial" w:hAnsi="Arial" w:cs="Arial"/>
          <w:sz w:val="26"/>
          <w:szCs w:val="26"/>
        </w:rPr>
        <w:t>.</w:t>
      </w:r>
    </w:p>
    <w:p w:rsidR="0067103D" w:rsidRPr="0067103D" w:rsidRDefault="0067103D" w:rsidP="0067103D">
      <w:pPr>
        <w:pStyle w:val="NoSpacing"/>
        <w:jc w:val="both"/>
        <w:rPr>
          <w:rFonts w:ascii="Arial" w:hAnsi="Arial" w:cs="Arial"/>
          <w:sz w:val="26"/>
          <w:szCs w:val="26"/>
        </w:rPr>
      </w:pPr>
    </w:p>
    <w:p w:rsidR="0067103D" w:rsidRPr="0067103D" w:rsidRDefault="00BE51F2" w:rsidP="0067103D">
      <w:pPr>
        <w:pStyle w:val="NoSpacing"/>
        <w:rPr>
          <w:rFonts w:ascii="Arial" w:hAnsi="Arial" w:cs="Arial"/>
          <w:sz w:val="26"/>
          <w:szCs w:val="26"/>
        </w:rPr>
      </w:pPr>
      <w:r w:rsidRPr="0067103D">
        <w:rPr>
          <w:rFonts w:ascii="Arial" w:hAnsi="Arial" w:cs="Arial"/>
          <w:sz w:val="26"/>
          <w:szCs w:val="26"/>
        </w:rPr>
        <w:t xml:space="preserve">The application link is available on the </w:t>
      </w:r>
      <w:proofErr w:type="spellStart"/>
      <w:r w:rsidRPr="0067103D">
        <w:rPr>
          <w:rStyle w:val="Strong"/>
          <w:rFonts w:ascii="Arial" w:hAnsi="Arial" w:cs="Arial"/>
          <w:sz w:val="26"/>
          <w:szCs w:val="26"/>
        </w:rPr>
        <w:t>ePASS</w:t>
      </w:r>
      <w:proofErr w:type="spellEnd"/>
      <w:r w:rsidRPr="0067103D">
        <w:rPr>
          <w:rStyle w:val="Strong"/>
          <w:rFonts w:ascii="Arial" w:hAnsi="Arial" w:cs="Arial"/>
          <w:sz w:val="26"/>
          <w:szCs w:val="26"/>
        </w:rPr>
        <w:t xml:space="preserve"> website</w:t>
      </w:r>
      <w:r w:rsidR="0067103D">
        <w:rPr>
          <w:rStyle w:val="Strong"/>
          <w:rFonts w:ascii="Arial" w:hAnsi="Arial" w:cs="Arial"/>
          <w:sz w:val="26"/>
          <w:szCs w:val="26"/>
        </w:rPr>
        <w:t xml:space="preserve">- </w:t>
      </w:r>
      <w:hyperlink r:id="rId7" w:tgtFrame="_new" w:history="1">
        <w:r w:rsidRPr="0067103D">
          <w:rPr>
            <w:rStyle w:val="Hyperlink"/>
            <w:rFonts w:ascii="Arial" w:hAnsi="Arial" w:cs="Arial"/>
            <w:sz w:val="26"/>
            <w:szCs w:val="26"/>
          </w:rPr>
          <w:t>https://telanganaepass.cgg.gov.in/epassonlinelinks.do</w:t>
        </w:r>
      </w:hyperlink>
      <w:r w:rsidRPr="0067103D">
        <w:rPr>
          <w:rFonts w:ascii="Arial" w:hAnsi="Arial" w:cs="Arial"/>
          <w:sz w:val="26"/>
          <w:szCs w:val="26"/>
        </w:rPr>
        <w:t>.</w:t>
      </w:r>
    </w:p>
    <w:p w:rsidR="0067103D" w:rsidRPr="0067103D" w:rsidRDefault="0067103D" w:rsidP="0067103D">
      <w:pPr>
        <w:pStyle w:val="NoSpacing"/>
        <w:rPr>
          <w:rFonts w:ascii="Arial" w:hAnsi="Arial" w:cs="Arial"/>
          <w:sz w:val="26"/>
          <w:szCs w:val="26"/>
        </w:rPr>
      </w:pPr>
    </w:p>
    <w:p w:rsidR="00BE51F2" w:rsidRPr="0067103D" w:rsidRDefault="00BE51F2" w:rsidP="0067103D">
      <w:pPr>
        <w:pStyle w:val="NoSpacing"/>
        <w:jc w:val="both"/>
        <w:rPr>
          <w:rFonts w:ascii="Arial" w:hAnsi="Arial" w:cs="Arial"/>
          <w:sz w:val="26"/>
          <w:szCs w:val="26"/>
        </w:rPr>
      </w:pPr>
      <w:r w:rsidRPr="0067103D">
        <w:rPr>
          <w:rFonts w:ascii="Arial" w:hAnsi="Arial" w:cs="Arial"/>
          <w:sz w:val="26"/>
          <w:szCs w:val="26"/>
        </w:rPr>
        <w:t xml:space="preserve">The following documents must be </w:t>
      </w:r>
      <w:r w:rsidRPr="0067103D">
        <w:rPr>
          <w:rStyle w:val="Strong"/>
          <w:rFonts w:ascii="Arial" w:hAnsi="Arial" w:cs="Arial"/>
          <w:sz w:val="26"/>
          <w:szCs w:val="26"/>
        </w:rPr>
        <w:t>scanned and uploaded compulsorily</w:t>
      </w:r>
      <w:r w:rsidRPr="0067103D">
        <w:rPr>
          <w:rFonts w:ascii="Arial" w:hAnsi="Arial" w:cs="Arial"/>
          <w:sz w:val="26"/>
          <w:szCs w:val="26"/>
        </w:rPr>
        <w:t xml:space="preserve"> for the renewal registration process for the Academic Year 2025–26.</w:t>
      </w:r>
    </w:p>
    <w:p w:rsidR="007C74C9" w:rsidRPr="0067103D" w:rsidRDefault="007C74C9" w:rsidP="007C74C9">
      <w:pPr>
        <w:spacing w:after="0" w:line="240" w:lineRule="auto"/>
        <w:rPr>
          <w:rFonts w:ascii="Arial" w:eastAsia="Times New Roman" w:hAnsi="Arial" w:cs="Arial"/>
          <w:color w:val="000000"/>
          <w:sz w:val="26"/>
          <w:szCs w:val="26"/>
          <w:lang w:bidi="te-IN"/>
        </w:rPr>
      </w:pPr>
    </w:p>
    <w:p w:rsidR="007C74C9" w:rsidRPr="0067103D" w:rsidRDefault="007C74C9" w:rsidP="007C74C9">
      <w:pPr>
        <w:spacing w:after="0" w:line="240" w:lineRule="auto"/>
        <w:rPr>
          <w:rFonts w:ascii="Arial" w:eastAsia="Times New Roman" w:hAnsi="Arial" w:cs="Arial"/>
          <w:color w:val="000000"/>
          <w:sz w:val="26"/>
          <w:szCs w:val="26"/>
          <w:lang w:bidi="te-IN"/>
        </w:rPr>
      </w:pPr>
      <w:r w:rsidRPr="0067103D">
        <w:rPr>
          <w:rFonts w:ascii="Arial" w:eastAsia="Times New Roman" w:hAnsi="Arial" w:cs="Arial"/>
          <w:color w:val="000000"/>
          <w:sz w:val="26"/>
          <w:szCs w:val="26"/>
          <w:lang w:bidi="te-IN"/>
        </w:rPr>
        <w:t>1.</w:t>
      </w:r>
      <w:r w:rsidRPr="0067103D">
        <w:rPr>
          <w:rFonts w:ascii="Arial" w:eastAsia="Times New Roman" w:hAnsi="Arial" w:cs="Arial"/>
          <w:color w:val="000000"/>
          <w:sz w:val="26"/>
          <w:szCs w:val="26"/>
          <w:lang w:bidi="te-IN"/>
        </w:rPr>
        <w:tab/>
        <w:t>Original Income Affidavit (signed by the Student &amp; the Parent)</w:t>
      </w:r>
    </w:p>
    <w:p w:rsidR="007C74C9" w:rsidRPr="0067103D" w:rsidRDefault="007C74C9" w:rsidP="007C74C9">
      <w:pPr>
        <w:spacing w:after="0" w:line="240" w:lineRule="auto"/>
        <w:rPr>
          <w:rFonts w:ascii="Arial" w:eastAsia="Times New Roman" w:hAnsi="Arial" w:cs="Arial"/>
          <w:color w:val="000000"/>
          <w:sz w:val="26"/>
          <w:szCs w:val="26"/>
          <w:lang w:bidi="te-IN"/>
        </w:rPr>
      </w:pPr>
      <w:r w:rsidRPr="0067103D">
        <w:rPr>
          <w:rFonts w:ascii="Arial" w:eastAsia="Times New Roman" w:hAnsi="Arial" w:cs="Arial"/>
          <w:color w:val="000000"/>
          <w:sz w:val="26"/>
          <w:szCs w:val="26"/>
          <w:lang w:bidi="te-IN"/>
        </w:rPr>
        <w:t>2.</w:t>
      </w:r>
      <w:r w:rsidRPr="0067103D">
        <w:rPr>
          <w:rFonts w:ascii="Arial" w:eastAsia="Times New Roman" w:hAnsi="Arial" w:cs="Arial"/>
          <w:color w:val="000000"/>
          <w:sz w:val="26"/>
          <w:szCs w:val="26"/>
          <w:lang w:bidi="te-IN"/>
        </w:rPr>
        <w:tab/>
        <w:t>Passed/Promoted Marks Memo of Previous year.</w:t>
      </w:r>
    </w:p>
    <w:p w:rsidR="007C74C9" w:rsidRPr="0067103D" w:rsidRDefault="007C74C9" w:rsidP="007C74C9">
      <w:pPr>
        <w:spacing w:after="0" w:line="240" w:lineRule="auto"/>
        <w:rPr>
          <w:rFonts w:ascii="Arial" w:eastAsia="Times New Roman" w:hAnsi="Arial" w:cs="Arial"/>
          <w:color w:val="000000"/>
          <w:sz w:val="26"/>
          <w:szCs w:val="26"/>
          <w:lang w:bidi="te-IN"/>
        </w:rPr>
      </w:pPr>
      <w:r w:rsidRPr="0067103D">
        <w:rPr>
          <w:rFonts w:ascii="Arial" w:eastAsia="Times New Roman" w:hAnsi="Arial" w:cs="Arial"/>
          <w:color w:val="000000"/>
          <w:sz w:val="26"/>
          <w:szCs w:val="26"/>
          <w:lang w:bidi="te-IN"/>
        </w:rPr>
        <w:t xml:space="preserve">3. </w:t>
      </w:r>
      <w:r w:rsidRPr="0067103D">
        <w:rPr>
          <w:rFonts w:ascii="Arial" w:eastAsia="Times New Roman" w:hAnsi="Arial" w:cs="Arial"/>
          <w:color w:val="000000"/>
          <w:sz w:val="26"/>
          <w:szCs w:val="26"/>
          <w:lang w:bidi="te-IN"/>
        </w:rPr>
        <w:tab/>
        <w:t xml:space="preserve">College </w:t>
      </w:r>
      <w:proofErr w:type="spellStart"/>
      <w:r w:rsidRPr="0067103D">
        <w:rPr>
          <w:rFonts w:ascii="Arial" w:eastAsia="Times New Roman" w:hAnsi="Arial" w:cs="Arial"/>
          <w:color w:val="000000"/>
          <w:sz w:val="26"/>
          <w:szCs w:val="26"/>
          <w:lang w:bidi="te-IN"/>
        </w:rPr>
        <w:t>Bonafied</w:t>
      </w:r>
      <w:proofErr w:type="spellEnd"/>
      <w:r w:rsidRPr="0067103D">
        <w:rPr>
          <w:rFonts w:ascii="Arial" w:eastAsia="Times New Roman" w:hAnsi="Arial" w:cs="Arial"/>
          <w:color w:val="000000"/>
          <w:sz w:val="26"/>
          <w:szCs w:val="26"/>
          <w:lang w:bidi="te-IN"/>
        </w:rPr>
        <w:t xml:space="preserve"> Scanned Memo of Present Academic year</w:t>
      </w:r>
    </w:p>
    <w:p w:rsidR="0067103D" w:rsidRDefault="007C74C9" w:rsidP="007C74C9">
      <w:pPr>
        <w:spacing w:after="0" w:line="240" w:lineRule="auto"/>
        <w:rPr>
          <w:rFonts w:ascii="Arial" w:eastAsia="Times New Roman" w:hAnsi="Arial" w:cs="Arial"/>
          <w:color w:val="000000"/>
          <w:sz w:val="26"/>
          <w:szCs w:val="26"/>
          <w:lang w:bidi="te-IN"/>
        </w:rPr>
      </w:pPr>
      <w:r w:rsidRPr="0067103D">
        <w:rPr>
          <w:rFonts w:ascii="Arial" w:eastAsia="Times New Roman" w:hAnsi="Arial" w:cs="Arial"/>
          <w:color w:val="000000"/>
          <w:sz w:val="26"/>
          <w:szCs w:val="26"/>
          <w:lang w:bidi="te-IN"/>
        </w:rPr>
        <w:t>4.</w:t>
      </w:r>
      <w:r w:rsidRPr="0067103D">
        <w:rPr>
          <w:rFonts w:ascii="Arial" w:eastAsia="Times New Roman" w:hAnsi="Arial" w:cs="Arial"/>
          <w:color w:val="000000"/>
          <w:sz w:val="26"/>
          <w:szCs w:val="26"/>
          <w:lang w:bidi="te-IN"/>
        </w:rPr>
        <w:tab/>
        <w:t>Bank Pass Book first page with Bank Acco</w:t>
      </w:r>
      <w:r w:rsidR="0067103D">
        <w:rPr>
          <w:rFonts w:ascii="Arial" w:eastAsia="Times New Roman" w:hAnsi="Arial" w:cs="Arial"/>
          <w:color w:val="000000"/>
          <w:sz w:val="26"/>
          <w:szCs w:val="26"/>
          <w:lang w:bidi="te-IN"/>
        </w:rPr>
        <w:t xml:space="preserve">unt number and IFS Code in  </w:t>
      </w:r>
    </w:p>
    <w:p w:rsidR="007C74C9" w:rsidRPr="0067103D" w:rsidRDefault="0067103D" w:rsidP="007C74C9">
      <w:pPr>
        <w:spacing w:after="0" w:line="240" w:lineRule="auto"/>
        <w:rPr>
          <w:rFonts w:ascii="Arial" w:eastAsia="Times New Roman" w:hAnsi="Arial" w:cs="Arial"/>
          <w:color w:val="000000"/>
          <w:sz w:val="26"/>
          <w:szCs w:val="26"/>
          <w:lang w:bidi="te-IN"/>
        </w:rPr>
      </w:pPr>
      <w:r>
        <w:rPr>
          <w:rFonts w:ascii="Arial" w:eastAsia="Times New Roman" w:hAnsi="Arial" w:cs="Arial"/>
          <w:color w:val="000000"/>
          <w:sz w:val="26"/>
          <w:szCs w:val="26"/>
          <w:lang w:bidi="te-IN"/>
        </w:rPr>
        <w:t xml:space="preserve">          </w:t>
      </w:r>
      <w:proofErr w:type="gramStart"/>
      <w:r>
        <w:rPr>
          <w:rFonts w:ascii="Arial" w:eastAsia="Times New Roman" w:hAnsi="Arial" w:cs="Arial"/>
          <w:color w:val="000000"/>
          <w:sz w:val="26"/>
          <w:szCs w:val="26"/>
          <w:lang w:bidi="te-IN"/>
        </w:rPr>
        <w:t>case</w:t>
      </w:r>
      <w:proofErr w:type="gramEnd"/>
      <w:r>
        <w:rPr>
          <w:rFonts w:ascii="Arial" w:eastAsia="Times New Roman" w:hAnsi="Arial" w:cs="Arial"/>
          <w:color w:val="000000"/>
          <w:sz w:val="26"/>
          <w:szCs w:val="26"/>
          <w:lang w:bidi="te-IN"/>
        </w:rPr>
        <w:t xml:space="preserve"> </w:t>
      </w:r>
      <w:r w:rsidR="007C74C9" w:rsidRPr="0067103D">
        <w:rPr>
          <w:rFonts w:ascii="Arial" w:eastAsia="Times New Roman" w:hAnsi="Arial" w:cs="Arial"/>
          <w:color w:val="000000"/>
          <w:sz w:val="26"/>
          <w:szCs w:val="26"/>
          <w:lang w:bidi="te-IN"/>
        </w:rPr>
        <w:t>of change.(Not Required For EBC Students)</w:t>
      </w:r>
    </w:p>
    <w:p w:rsidR="007C74C9" w:rsidRPr="0067103D" w:rsidRDefault="007C74C9" w:rsidP="007C74C9">
      <w:pPr>
        <w:spacing w:after="0" w:line="240" w:lineRule="auto"/>
        <w:rPr>
          <w:rFonts w:ascii="Arial" w:eastAsia="Times New Roman" w:hAnsi="Arial" w:cs="Arial"/>
          <w:color w:val="000000"/>
          <w:sz w:val="26"/>
          <w:szCs w:val="26"/>
          <w:lang w:bidi="te-IN"/>
        </w:rPr>
      </w:pPr>
      <w:r w:rsidRPr="0067103D">
        <w:rPr>
          <w:rFonts w:ascii="Arial" w:eastAsia="Times New Roman" w:hAnsi="Arial" w:cs="Arial"/>
          <w:color w:val="000000"/>
          <w:sz w:val="26"/>
          <w:szCs w:val="26"/>
          <w:lang w:bidi="te-IN"/>
        </w:rPr>
        <w:t xml:space="preserve">5:       ST category students must generate One Time Registration (OTR) number </w:t>
      </w:r>
    </w:p>
    <w:p w:rsidR="007C74C9" w:rsidRPr="0067103D" w:rsidRDefault="007C74C9" w:rsidP="007C74C9">
      <w:pPr>
        <w:spacing w:after="0" w:line="240" w:lineRule="auto"/>
        <w:rPr>
          <w:rFonts w:ascii="Arial" w:eastAsia="Times New Roman" w:hAnsi="Arial" w:cs="Arial"/>
          <w:i/>
          <w:iCs/>
          <w:color w:val="FF0000"/>
          <w:sz w:val="26"/>
          <w:szCs w:val="26"/>
          <w:lang w:bidi="te-IN"/>
        </w:rPr>
      </w:pPr>
      <w:r w:rsidRPr="0067103D">
        <w:rPr>
          <w:rFonts w:ascii="Arial" w:eastAsia="Times New Roman" w:hAnsi="Arial" w:cs="Arial"/>
          <w:color w:val="000000"/>
          <w:sz w:val="26"/>
          <w:szCs w:val="26"/>
          <w:lang w:bidi="te-IN"/>
        </w:rPr>
        <w:t xml:space="preserve">          </w:t>
      </w:r>
      <w:proofErr w:type="gramStart"/>
      <w:r w:rsidRPr="0067103D">
        <w:rPr>
          <w:rFonts w:ascii="Arial" w:eastAsia="Times New Roman" w:hAnsi="Arial" w:cs="Arial"/>
          <w:color w:val="000000"/>
          <w:sz w:val="26"/>
          <w:szCs w:val="26"/>
          <w:lang w:bidi="te-IN"/>
        </w:rPr>
        <w:t>before</w:t>
      </w:r>
      <w:proofErr w:type="gramEnd"/>
      <w:r w:rsidRPr="0067103D">
        <w:rPr>
          <w:rFonts w:ascii="Arial" w:eastAsia="Times New Roman" w:hAnsi="Arial" w:cs="Arial"/>
          <w:color w:val="000000"/>
          <w:sz w:val="26"/>
          <w:szCs w:val="26"/>
          <w:lang w:bidi="te-IN"/>
        </w:rPr>
        <w:t xml:space="preserve"> applying for the scholarship. </w:t>
      </w:r>
      <w:r w:rsidRPr="0067103D">
        <w:rPr>
          <w:rFonts w:ascii="Arial" w:eastAsia="Times New Roman" w:hAnsi="Arial" w:cs="Arial"/>
          <w:i/>
          <w:iCs/>
          <w:color w:val="FF0000"/>
          <w:sz w:val="26"/>
          <w:szCs w:val="26"/>
          <w:lang w:bidi="te-IN"/>
        </w:rPr>
        <w:t xml:space="preserve">(Applicable only for ST category     </w:t>
      </w:r>
    </w:p>
    <w:p w:rsidR="007C74C9" w:rsidRPr="0067103D" w:rsidRDefault="007C74C9" w:rsidP="007C74C9">
      <w:pPr>
        <w:spacing w:after="0" w:line="240" w:lineRule="auto"/>
        <w:rPr>
          <w:rFonts w:ascii="Arial" w:eastAsia="Times New Roman" w:hAnsi="Arial" w:cs="Arial"/>
          <w:color w:val="000000"/>
          <w:sz w:val="26"/>
          <w:szCs w:val="26"/>
          <w:lang w:bidi="te-IN"/>
        </w:rPr>
      </w:pPr>
      <w:r w:rsidRPr="0067103D">
        <w:rPr>
          <w:rFonts w:ascii="Arial" w:eastAsia="Times New Roman" w:hAnsi="Arial" w:cs="Arial"/>
          <w:i/>
          <w:iCs/>
          <w:color w:val="FF0000"/>
          <w:sz w:val="26"/>
          <w:szCs w:val="26"/>
          <w:lang w:bidi="te-IN"/>
        </w:rPr>
        <w:t xml:space="preserve">          </w:t>
      </w:r>
      <w:proofErr w:type="gramStart"/>
      <w:r w:rsidRPr="0067103D">
        <w:rPr>
          <w:rFonts w:ascii="Arial" w:eastAsia="Times New Roman" w:hAnsi="Arial" w:cs="Arial"/>
          <w:i/>
          <w:iCs/>
          <w:color w:val="FF0000"/>
          <w:sz w:val="26"/>
          <w:szCs w:val="26"/>
          <w:lang w:bidi="te-IN"/>
        </w:rPr>
        <w:t>students</w:t>
      </w:r>
      <w:proofErr w:type="gramEnd"/>
      <w:r w:rsidRPr="0067103D">
        <w:rPr>
          <w:rFonts w:ascii="Arial" w:eastAsia="Times New Roman" w:hAnsi="Arial" w:cs="Arial"/>
          <w:i/>
          <w:iCs/>
          <w:color w:val="FF0000"/>
          <w:sz w:val="26"/>
          <w:szCs w:val="26"/>
          <w:lang w:bidi="te-IN"/>
        </w:rPr>
        <w:t>)</w:t>
      </w:r>
      <w:r w:rsidRPr="0067103D">
        <w:rPr>
          <w:rFonts w:ascii="Arial" w:eastAsia="Times New Roman" w:hAnsi="Arial" w:cs="Arial"/>
          <w:color w:val="000000"/>
          <w:sz w:val="26"/>
          <w:szCs w:val="26"/>
          <w:lang w:bidi="te-IN"/>
        </w:rPr>
        <w:t xml:space="preserve">    </w:t>
      </w:r>
    </w:p>
    <w:p w:rsidR="007C74C9" w:rsidRPr="0067103D" w:rsidRDefault="007C74C9" w:rsidP="007C74C9">
      <w:pPr>
        <w:spacing w:after="0" w:line="240" w:lineRule="auto"/>
        <w:rPr>
          <w:rFonts w:ascii="Arial" w:eastAsia="Times New Roman" w:hAnsi="Arial" w:cs="Arial"/>
          <w:color w:val="000000"/>
          <w:sz w:val="26"/>
          <w:szCs w:val="26"/>
          <w:lang w:bidi="te-IN"/>
        </w:rPr>
      </w:pPr>
      <w:r w:rsidRPr="0067103D">
        <w:rPr>
          <w:rFonts w:ascii="Arial" w:eastAsia="Times New Roman" w:hAnsi="Arial" w:cs="Arial"/>
          <w:color w:val="000000"/>
          <w:sz w:val="26"/>
          <w:szCs w:val="26"/>
          <w:lang w:bidi="te-IN"/>
        </w:rPr>
        <w:t xml:space="preserve">          </w:t>
      </w:r>
    </w:p>
    <w:p w:rsidR="007C74C9" w:rsidRPr="0067103D" w:rsidRDefault="007C74C9" w:rsidP="007C74C9">
      <w:pPr>
        <w:spacing w:after="0" w:line="240" w:lineRule="auto"/>
        <w:rPr>
          <w:rFonts w:ascii="Arial" w:eastAsia="Times New Roman" w:hAnsi="Arial" w:cs="Arial"/>
          <w:color w:val="FF0000"/>
          <w:sz w:val="26"/>
          <w:szCs w:val="26"/>
          <w:lang w:bidi="te-IN"/>
        </w:rPr>
      </w:pPr>
      <w:r w:rsidRPr="0067103D">
        <w:rPr>
          <w:rFonts w:ascii="Arial" w:eastAsia="Times New Roman" w:hAnsi="Arial" w:cs="Arial"/>
          <w:b/>
          <w:bCs/>
          <w:color w:val="9933FF"/>
          <w:sz w:val="26"/>
          <w:szCs w:val="26"/>
          <w:u w:val="single"/>
          <w:lang w:bidi="te-IN"/>
        </w:rPr>
        <w:t>For user manual generate OTR number</w:t>
      </w:r>
      <w:r w:rsidRPr="0067103D">
        <w:rPr>
          <w:rFonts w:ascii="Arial" w:eastAsia="Times New Roman" w:hAnsi="Arial" w:cs="Arial"/>
          <w:color w:val="FF0000"/>
          <w:sz w:val="26"/>
          <w:szCs w:val="26"/>
          <w:lang w:bidi="te-IN"/>
        </w:rPr>
        <w:t xml:space="preserve"> - copy and paste the following link on browser</w:t>
      </w:r>
    </w:p>
    <w:p w:rsidR="007C74C9" w:rsidRPr="0067103D" w:rsidRDefault="007C74C9" w:rsidP="0067103D">
      <w:pPr>
        <w:spacing w:after="0"/>
        <w:rPr>
          <w:rFonts w:ascii="Arial" w:hAnsi="Arial" w:cs="Arial"/>
          <w:b/>
          <w:sz w:val="26"/>
          <w:szCs w:val="26"/>
          <w:u w:val="single"/>
        </w:rPr>
      </w:pPr>
      <w:r w:rsidRPr="0067103D">
        <w:rPr>
          <w:rFonts w:ascii="Arial" w:eastAsia="Times New Roman" w:hAnsi="Arial" w:cs="Arial"/>
          <w:color w:val="1F497D"/>
          <w:sz w:val="26"/>
          <w:szCs w:val="26"/>
          <w:lang w:bidi="te-IN"/>
        </w:rPr>
        <w:t>https://telanganaepass.cgg.gov.in/downloads/OTR_User_Manual.pdf</w:t>
      </w:r>
    </w:p>
    <w:p w:rsidR="007C74C9" w:rsidRPr="0067103D" w:rsidRDefault="007C74C9" w:rsidP="007C74C9">
      <w:pPr>
        <w:spacing w:after="0" w:line="240" w:lineRule="auto"/>
        <w:jc w:val="both"/>
        <w:rPr>
          <w:rFonts w:ascii="Arial" w:eastAsia="Times New Roman" w:hAnsi="Arial" w:cs="Arial"/>
          <w:color w:val="000000"/>
          <w:sz w:val="26"/>
          <w:szCs w:val="26"/>
          <w:lang w:bidi="te-IN"/>
        </w:rPr>
      </w:pPr>
      <w:r w:rsidRPr="0067103D">
        <w:rPr>
          <w:rFonts w:ascii="Arial" w:eastAsia="Times New Roman" w:hAnsi="Arial" w:cs="Arial"/>
          <w:color w:val="000000"/>
          <w:sz w:val="26"/>
          <w:szCs w:val="26"/>
          <w:lang w:bidi="te-IN"/>
        </w:rPr>
        <w:t>Note: 1. Student should have a Mobile Number for receiving One Time Password for registration (Mobile number may belong to the student or any one of his/her family members).</w:t>
      </w:r>
    </w:p>
    <w:p w:rsidR="007C74C9" w:rsidRPr="0067103D" w:rsidRDefault="007C74C9" w:rsidP="007C74C9">
      <w:pPr>
        <w:spacing w:after="0" w:line="240" w:lineRule="auto"/>
        <w:jc w:val="both"/>
        <w:rPr>
          <w:rFonts w:ascii="Arial" w:eastAsia="Times New Roman" w:hAnsi="Arial" w:cs="Arial"/>
          <w:color w:val="000000"/>
          <w:sz w:val="26"/>
          <w:szCs w:val="26"/>
          <w:lang w:bidi="te-IN"/>
        </w:rPr>
      </w:pPr>
      <w:r w:rsidRPr="0067103D">
        <w:rPr>
          <w:rFonts w:ascii="Arial" w:eastAsia="Times New Roman" w:hAnsi="Arial" w:cs="Arial"/>
          <w:color w:val="000000"/>
          <w:sz w:val="26"/>
          <w:szCs w:val="26"/>
          <w:lang w:bidi="te-IN"/>
        </w:rPr>
        <w:t>2. The income affidavit should not mismatch between the online application and the hard copy. The certificate that is uploaded during the scholarship application process must be the same copy submitted along with the hard copy of the scholarship application.</w:t>
      </w:r>
    </w:p>
    <w:p w:rsidR="007C74C9" w:rsidRPr="0067103D" w:rsidRDefault="007C74C9" w:rsidP="007C74C9">
      <w:pPr>
        <w:spacing w:after="0" w:line="240" w:lineRule="auto"/>
        <w:rPr>
          <w:rFonts w:ascii="Arial" w:eastAsia="Times New Roman" w:hAnsi="Arial" w:cs="Arial"/>
          <w:color w:val="000000"/>
          <w:sz w:val="26"/>
          <w:szCs w:val="26"/>
          <w:lang w:bidi="te-IN"/>
        </w:rPr>
      </w:pPr>
    </w:p>
    <w:p w:rsidR="007C74C9" w:rsidRPr="0067103D" w:rsidRDefault="007C74C9" w:rsidP="007C74C9">
      <w:pPr>
        <w:spacing w:after="0"/>
        <w:ind w:firstLine="720"/>
        <w:jc w:val="right"/>
        <w:rPr>
          <w:rFonts w:ascii="Arial" w:hAnsi="Arial" w:cs="Arial"/>
          <w:sz w:val="26"/>
          <w:szCs w:val="26"/>
        </w:rPr>
      </w:pPr>
    </w:p>
    <w:p w:rsidR="007C74C9" w:rsidRPr="0067103D" w:rsidRDefault="007C74C9" w:rsidP="007C74C9">
      <w:pPr>
        <w:spacing w:after="0"/>
        <w:rPr>
          <w:rFonts w:ascii="Arial" w:hAnsi="Arial" w:cs="Arial"/>
          <w:sz w:val="26"/>
          <w:szCs w:val="26"/>
        </w:rPr>
      </w:pPr>
    </w:p>
    <w:p w:rsidR="007C74C9" w:rsidRPr="0067103D" w:rsidRDefault="007C74C9" w:rsidP="007C74C9">
      <w:pPr>
        <w:spacing w:after="0"/>
        <w:ind w:firstLine="720"/>
        <w:jc w:val="right"/>
        <w:rPr>
          <w:rFonts w:ascii="Arial" w:hAnsi="Arial" w:cs="Arial"/>
          <w:sz w:val="26"/>
          <w:szCs w:val="26"/>
        </w:rPr>
      </w:pPr>
      <w:r w:rsidRPr="0067103D">
        <w:rPr>
          <w:rFonts w:ascii="Arial" w:hAnsi="Arial" w:cs="Arial"/>
          <w:sz w:val="26"/>
          <w:szCs w:val="26"/>
        </w:rPr>
        <w:t>Faculty In-Charge</w:t>
      </w:r>
    </w:p>
    <w:p w:rsidR="007C74C9" w:rsidRPr="0067103D" w:rsidRDefault="007C74C9" w:rsidP="007C74C9">
      <w:pPr>
        <w:spacing w:after="0"/>
        <w:ind w:firstLine="720"/>
        <w:jc w:val="right"/>
        <w:rPr>
          <w:rFonts w:ascii="Arial" w:hAnsi="Arial" w:cs="Arial"/>
          <w:sz w:val="26"/>
          <w:szCs w:val="26"/>
        </w:rPr>
      </w:pPr>
      <w:r w:rsidRPr="0067103D">
        <w:rPr>
          <w:rFonts w:ascii="Arial" w:hAnsi="Arial" w:cs="Arial"/>
          <w:sz w:val="26"/>
          <w:szCs w:val="26"/>
        </w:rPr>
        <w:t>Scholarship Section</w:t>
      </w:r>
    </w:p>
    <w:p w:rsidR="00F30970" w:rsidRPr="0067103D" w:rsidRDefault="00F30970" w:rsidP="0020040B">
      <w:pPr>
        <w:spacing w:after="0" w:line="240" w:lineRule="auto"/>
        <w:rPr>
          <w:rFonts w:ascii="Arial" w:eastAsia="Times New Roman" w:hAnsi="Arial" w:cs="Arial"/>
          <w:color w:val="000000"/>
          <w:sz w:val="26"/>
          <w:szCs w:val="26"/>
          <w:lang w:bidi="te-IN"/>
        </w:rPr>
      </w:pPr>
    </w:p>
    <w:p w:rsidR="007C74C9" w:rsidRPr="0067103D" w:rsidRDefault="007C74C9">
      <w:pPr>
        <w:spacing w:after="0"/>
        <w:ind w:firstLine="720"/>
        <w:jc w:val="right"/>
        <w:rPr>
          <w:rFonts w:ascii="Arial" w:hAnsi="Arial" w:cs="Arial"/>
          <w:sz w:val="26"/>
          <w:szCs w:val="26"/>
        </w:rPr>
      </w:pPr>
    </w:p>
    <w:sectPr w:rsidR="007C74C9" w:rsidRPr="0067103D" w:rsidSect="0059365E">
      <w:headerReference w:type="default" r:id="rId8"/>
      <w:headerReference w:type="first" r:id="rId9"/>
      <w:pgSz w:w="12240" w:h="15840"/>
      <w:pgMar w:top="1440" w:right="1440" w:bottom="1440" w:left="1440" w:header="864" w:footer="1296" w:gutter="0"/>
      <w:pgBorders w:offsetFrom="page">
        <w:top w:val="thinThickSmallGap" w:sz="24" w:space="24" w:color="C00000"/>
        <w:left w:val="thinThickSmallGap" w:sz="24" w:space="24" w:color="C00000"/>
        <w:bottom w:val="thickThinSmallGap" w:sz="24" w:space="24" w:color="C00000"/>
        <w:right w:val="thickThinSmallGap" w:sz="24" w:space="31" w:color="C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344" w:rsidRDefault="00A71344" w:rsidP="00D10FF5">
      <w:pPr>
        <w:spacing w:after="0" w:line="240" w:lineRule="auto"/>
      </w:pPr>
      <w:r>
        <w:separator/>
      </w:r>
    </w:p>
  </w:endnote>
  <w:endnote w:type="continuationSeparator" w:id="0">
    <w:p w:rsidR="00A71344" w:rsidRDefault="00A71344" w:rsidP="00D1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4">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344" w:rsidRDefault="00A71344" w:rsidP="00D10FF5">
      <w:pPr>
        <w:spacing w:after="0" w:line="240" w:lineRule="auto"/>
      </w:pPr>
      <w:r>
        <w:separator/>
      </w:r>
    </w:p>
  </w:footnote>
  <w:footnote w:type="continuationSeparator" w:id="0">
    <w:p w:rsidR="00A71344" w:rsidRDefault="00A71344" w:rsidP="00D10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0F" w:rsidRPr="003009BF" w:rsidRDefault="0007450F" w:rsidP="0007450F">
    <w:pPr>
      <w:pStyle w:val="Header"/>
      <w:jc w:val="center"/>
      <w:rPr>
        <w:b/>
        <w:color w:val="C00000"/>
        <w:sz w:val="36"/>
        <w:szCs w:val="36"/>
      </w:rPr>
    </w:pPr>
    <w:r>
      <w:rPr>
        <w:b/>
        <w:noProof/>
        <w:color w:val="C00000"/>
        <w:sz w:val="36"/>
        <w:szCs w:val="36"/>
      </w:rPr>
      <w:drawing>
        <wp:anchor distT="0" distB="0" distL="114300" distR="114300" simplePos="0" relativeHeight="251661312" behindDoc="0" locked="0" layoutInCell="1" allowOverlap="1">
          <wp:simplePos x="0" y="0"/>
          <wp:positionH relativeFrom="column">
            <wp:posOffset>-548005</wp:posOffset>
          </wp:positionH>
          <wp:positionV relativeFrom="paragraph">
            <wp:posOffset>-158750</wp:posOffset>
          </wp:positionV>
          <wp:extent cx="903605" cy="950595"/>
          <wp:effectExtent l="19050" t="0" r="0" b="0"/>
          <wp:wrapThrough wrapText="bothSides">
            <wp:wrapPolygon edited="0">
              <wp:start x="-455" y="0"/>
              <wp:lineTo x="-455" y="21210"/>
              <wp:lineTo x="21403" y="21210"/>
              <wp:lineTo x="21403" y="0"/>
              <wp:lineTo x="-455"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03605" cy="950595"/>
                  </a:xfrm>
                  <a:prstGeom prst="rect">
                    <a:avLst/>
                  </a:prstGeom>
                  <a:noFill/>
                  <a:ln w="9525">
                    <a:noFill/>
                    <a:miter lim="800000"/>
                    <a:headEnd/>
                    <a:tailEnd/>
                  </a:ln>
                </pic:spPr>
              </pic:pic>
            </a:graphicData>
          </a:graphic>
        </wp:anchor>
      </w:drawing>
    </w:r>
    <w:r>
      <w:rPr>
        <w:b/>
        <w:color w:val="C00000"/>
        <w:sz w:val="36"/>
        <w:szCs w:val="36"/>
      </w:rPr>
      <w:t xml:space="preserve">      </w:t>
    </w:r>
    <w:r w:rsidRPr="003009BF">
      <w:rPr>
        <w:b/>
        <w:color w:val="C00000"/>
        <w:sz w:val="36"/>
        <w:szCs w:val="36"/>
      </w:rPr>
      <w:t xml:space="preserve">Rajiv Gandhi University of Knowledge Technologies, </w:t>
    </w:r>
    <w:proofErr w:type="spellStart"/>
    <w:r w:rsidRPr="003009BF">
      <w:rPr>
        <w:b/>
        <w:color w:val="C00000"/>
        <w:sz w:val="36"/>
        <w:szCs w:val="36"/>
      </w:rPr>
      <w:t>Basar</w:t>
    </w:r>
    <w:proofErr w:type="spellEnd"/>
  </w:p>
  <w:p w:rsidR="0007450F" w:rsidRDefault="0007450F" w:rsidP="0007450F">
    <w:pPr>
      <w:pStyle w:val="Header"/>
      <w:jc w:val="center"/>
      <w:rPr>
        <w:sz w:val="24"/>
        <w:szCs w:val="24"/>
      </w:rPr>
    </w:pPr>
    <w:r>
      <w:rPr>
        <w:sz w:val="24"/>
        <w:szCs w:val="24"/>
      </w:rPr>
      <w:t xml:space="preserve">            </w:t>
    </w:r>
    <w:r w:rsidRPr="007B15D4">
      <w:rPr>
        <w:sz w:val="24"/>
        <w:szCs w:val="24"/>
      </w:rPr>
      <w:t>(A.P. Govt. Act 18 of 2008 &amp; Telangana Govt. Adaption G.O.Ms. No.29 Dt.17.12.2014)</w:t>
    </w:r>
  </w:p>
  <w:p w:rsidR="002F4794" w:rsidRDefault="00A71344" w:rsidP="0007450F">
    <w:pPr>
      <w:pStyle w:val="Header"/>
      <w:jc w:val="center"/>
    </w:pPr>
    <w:r>
      <w:rPr>
        <w:noProof/>
        <w:sz w:val="24"/>
        <w:szCs w:val="24"/>
      </w:rPr>
      <w:pict>
        <v:shapetype id="_x0000_t32" coordsize="21600,21600" o:spt="32" o:oned="t" path="m,l21600,21600e" filled="f">
          <v:path arrowok="t" fillok="f" o:connecttype="none"/>
          <o:lock v:ext="edit" shapetype="t"/>
        </v:shapetype>
        <v:shape id="_x0000_s2050" type="#_x0000_t32" style="position:absolute;left:0;text-align:left;margin-left:-46.5pt;margin-top:24.25pt;width:554.25pt;height:.05pt;z-index:251664384" o:connectortype="straight"/>
      </w:pict>
    </w:r>
    <w:r w:rsidR="0007450F">
      <w:rPr>
        <w:sz w:val="24"/>
        <w:szCs w:val="24"/>
      </w:rPr>
      <w:t xml:space="preserve">             </w:t>
    </w:r>
    <w:proofErr w:type="spellStart"/>
    <w:proofErr w:type="gramStart"/>
    <w:r w:rsidR="0007450F">
      <w:rPr>
        <w:sz w:val="24"/>
        <w:szCs w:val="24"/>
      </w:rPr>
      <w:t>Basar</w:t>
    </w:r>
    <w:proofErr w:type="spellEnd"/>
    <w:r w:rsidR="0007450F">
      <w:rPr>
        <w:sz w:val="24"/>
        <w:szCs w:val="24"/>
      </w:rPr>
      <w:t>(</w:t>
    </w:r>
    <w:proofErr w:type="gramEnd"/>
    <w:r w:rsidR="0007450F">
      <w:rPr>
        <w:sz w:val="24"/>
        <w:szCs w:val="24"/>
      </w:rPr>
      <w:t xml:space="preserve"> Village &amp; Mandal), </w:t>
    </w:r>
    <w:proofErr w:type="spellStart"/>
    <w:r w:rsidR="0007450F">
      <w:rPr>
        <w:sz w:val="24"/>
        <w:szCs w:val="24"/>
      </w:rPr>
      <w:t>Nirmal</w:t>
    </w:r>
    <w:proofErr w:type="spellEnd"/>
    <w:r w:rsidR="0007450F">
      <w:rPr>
        <w:sz w:val="24"/>
        <w:szCs w:val="24"/>
      </w:rPr>
      <w:t xml:space="preserve"> District, Telangana State- 504107, India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F5" w:rsidRPr="003009BF" w:rsidRDefault="00D10FF5" w:rsidP="00D10FF5">
    <w:pPr>
      <w:pStyle w:val="Header"/>
      <w:jc w:val="center"/>
      <w:rPr>
        <w:b/>
        <w:color w:val="C00000"/>
        <w:sz w:val="36"/>
        <w:szCs w:val="36"/>
      </w:rPr>
    </w:pPr>
    <w:r w:rsidRPr="003009BF">
      <w:rPr>
        <w:b/>
        <w:noProof/>
        <w:sz w:val="36"/>
        <w:szCs w:val="36"/>
      </w:rPr>
      <w:drawing>
        <wp:anchor distT="0" distB="0" distL="114300" distR="114300" simplePos="0" relativeHeight="251656192" behindDoc="0" locked="0" layoutInCell="1" allowOverlap="1">
          <wp:simplePos x="0" y="0"/>
          <wp:positionH relativeFrom="column">
            <wp:posOffset>-495935</wp:posOffset>
          </wp:positionH>
          <wp:positionV relativeFrom="paragraph">
            <wp:posOffset>-110490</wp:posOffset>
          </wp:positionV>
          <wp:extent cx="904875" cy="952500"/>
          <wp:effectExtent l="19050" t="0" r="9525" b="0"/>
          <wp:wrapThrough wrapText="bothSides">
            <wp:wrapPolygon edited="0">
              <wp:start x="-455" y="0"/>
              <wp:lineTo x="-455" y="21168"/>
              <wp:lineTo x="21827" y="21168"/>
              <wp:lineTo x="21827" y="0"/>
              <wp:lineTo x="-455"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04875" cy="952500"/>
                  </a:xfrm>
                  <a:prstGeom prst="rect">
                    <a:avLst/>
                  </a:prstGeom>
                  <a:noFill/>
                  <a:ln w="9525">
                    <a:noFill/>
                    <a:miter lim="800000"/>
                    <a:headEnd/>
                    <a:tailEnd/>
                  </a:ln>
                </pic:spPr>
              </pic:pic>
            </a:graphicData>
          </a:graphic>
        </wp:anchor>
      </w:drawing>
    </w:r>
    <w:r w:rsidR="003009BF" w:rsidRPr="003009BF">
      <w:rPr>
        <w:b/>
        <w:sz w:val="36"/>
        <w:szCs w:val="36"/>
      </w:rPr>
      <w:t xml:space="preserve">    </w:t>
    </w:r>
    <w:r w:rsidR="003009BF">
      <w:rPr>
        <w:b/>
        <w:sz w:val="36"/>
        <w:szCs w:val="36"/>
      </w:rPr>
      <w:t xml:space="preserve">    </w:t>
    </w:r>
    <w:r w:rsidRPr="003009BF">
      <w:rPr>
        <w:b/>
        <w:color w:val="C00000"/>
        <w:sz w:val="36"/>
        <w:szCs w:val="36"/>
      </w:rPr>
      <w:t>Rajiv Gandhi University of Knowledge Technologies</w:t>
    </w:r>
    <w:r w:rsidR="003009BF" w:rsidRPr="003009BF">
      <w:rPr>
        <w:b/>
        <w:color w:val="C00000"/>
        <w:sz w:val="36"/>
        <w:szCs w:val="36"/>
      </w:rPr>
      <w:t xml:space="preserve">, </w:t>
    </w:r>
    <w:proofErr w:type="spellStart"/>
    <w:r w:rsidR="003009BF" w:rsidRPr="003009BF">
      <w:rPr>
        <w:b/>
        <w:color w:val="C00000"/>
        <w:sz w:val="36"/>
        <w:szCs w:val="36"/>
      </w:rPr>
      <w:t>Basar</w:t>
    </w:r>
    <w:proofErr w:type="spellEnd"/>
  </w:p>
  <w:p w:rsidR="00D10FF5" w:rsidRDefault="00D10FF5" w:rsidP="00D10FF5">
    <w:pPr>
      <w:pStyle w:val="Header"/>
      <w:jc w:val="center"/>
      <w:rPr>
        <w:sz w:val="24"/>
        <w:szCs w:val="24"/>
      </w:rPr>
    </w:pPr>
    <w:r>
      <w:rPr>
        <w:sz w:val="24"/>
        <w:szCs w:val="24"/>
      </w:rPr>
      <w:t xml:space="preserve">            </w:t>
    </w:r>
    <w:r w:rsidRPr="007B15D4">
      <w:rPr>
        <w:sz w:val="24"/>
        <w:szCs w:val="24"/>
      </w:rPr>
      <w:t>(A.P. Govt. Act 18 of 2008 &amp; Telangana Govt. Adaption G.O.Ms. No.29 Dt.17.12.2014)</w:t>
    </w:r>
  </w:p>
  <w:p w:rsidR="00D10FF5" w:rsidRDefault="00A71344" w:rsidP="00D10FF5">
    <w:pPr>
      <w:pStyle w:val="Header"/>
      <w:jc w:val="center"/>
    </w:pPr>
    <w:r>
      <w:rPr>
        <w:noProof/>
        <w:sz w:val="24"/>
        <w:szCs w:val="24"/>
      </w:rPr>
      <w:pict>
        <v:shapetype id="_x0000_t32" coordsize="21600,21600" o:spt="32" o:oned="t" path="m,l21600,21600e" filled="f">
          <v:path arrowok="t" fillok="f" o:connecttype="none"/>
          <o:lock v:ext="edit" shapetype="t"/>
        </v:shapetype>
        <v:shape id="_x0000_s2049" type="#_x0000_t32" style="position:absolute;left:0;text-align:left;margin-left:-46.5pt;margin-top:24.25pt;width:554.25pt;height:.05pt;z-index:251662336" o:connectortype="straight"/>
      </w:pict>
    </w:r>
    <w:r w:rsidR="00D10FF5">
      <w:rPr>
        <w:sz w:val="24"/>
        <w:szCs w:val="24"/>
      </w:rPr>
      <w:t xml:space="preserve">             </w:t>
    </w:r>
    <w:proofErr w:type="spellStart"/>
    <w:proofErr w:type="gramStart"/>
    <w:r w:rsidR="00D10FF5">
      <w:rPr>
        <w:sz w:val="24"/>
        <w:szCs w:val="24"/>
      </w:rPr>
      <w:t>Basar</w:t>
    </w:r>
    <w:proofErr w:type="spellEnd"/>
    <w:r w:rsidR="00D10FF5">
      <w:rPr>
        <w:sz w:val="24"/>
        <w:szCs w:val="24"/>
      </w:rPr>
      <w:t>(</w:t>
    </w:r>
    <w:proofErr w:type="gramEnd"/>
    <w:r w:rsidR="00D10FF5">
      <w:rPr>
        <w:sz w:val="24"/>
        <w:szCs w:val="24"/>
      </w:rPr>
      <w:t xml:space="preserve"> Village &amp; Mandal), </w:t>
    </w:r>
    <w:proofErr w:type="spellStart"/>
    <w:r w:rsidR="00D10FF5">
      <w:rPr>
        <w:sz w:val="24"/>
        <w:szCs w:val="24"/>
      </w:rPr>
      <w:t>Nirmal</w:t>
    </w:r>
    <w:proofErr w:type="spellEnd"/>
    <w:r w:rsidR="00D10FF5">
      <w:rPr>
        <w:sz w:val="24"/>
        <w:szCs w:val="24"/>
      </w:rPr>
      <w:t xml:space="preserve"> District, Telangana State- 504107, India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D10FF5"/>
    <w:rsid w:val="000337E0"/>
    <w:rsid w:val="00043637"/>
    <w:rsid w:val="000602B5"/>
    <w:rsid w:val="0007205E"/>
    <w:rsid w:val="0007450F"/>
    <w:rsid w:val="0017261A"/>
    <w:rsid w:val="00190712"/>
    <w:rsid w:val="00191338"/>
    <w:rsid w:val="001A0A8B"/>
    <w:rsid w:val="001B63AF"/>
    <w:rsid w:val="001D36A2"/>
    <w:rsid w:val="001E1E2F"/>
    <w:rsid w:val="0020040B"/>
    <w:rsid w:val="0021543F"/>
    <w:rsid w:val="00216D1F"/>
    <w:rsid w:val="00271F3A"/>
    <w:rsid w:val="0028127D"/>
    <w:rsid w:val="002A197A"/>
    <w:rsid w:val="002B4529"/>
    <w:rsid w:val="002C222C"/>
    <w:rsid w:val="002F4794"/>
    <w:rsid w:val="003009BF"/>
    <w:rsid w:val="00312EE7"/>
    <w:rsid w:val="003303B7"/>
    <w:rsid w:val="00330A3F"/>
    <w:rsid w:val="00336C7F"/>
    <w:rsid w:val="0034740C"/>
    <w:rsid w:val="00374EB7"/>
    <w:rsid w:val="003752DC"/>
    <w:rsid w:val="003A06A9"/>
    <w:rsid w:val="003A78EB"/>
    <w:rsid w:val="003E4E74"/>
    <w:rsid w:val="003E5528"/>
    <w:rsid w:val="00420958"/>
    <w:rsid w:val="00437FE3"/>
    <w:rsid w:val="0045709C"/>
    <w:rsid w:val="00472CD8"/>
    <w:rsid w:val="004B0260"/>
    <w:rsid w:val="004D5C75"/>
    <w:rsid w:val="004F45D6"/>
    <w:rsid w:val="00510D0C"/>
    <w:rsid w:val="00537FD2"/>
    <w:rsid w:val="0059365E"/>
    <w:rsid w:val="005C05F2"/>
    <w:rsid w:val="005C62F8"/>
    <w:rsid w:val="005E3CD0"/>
    <w:rsid w:val="005F76FF"/>
    <w:rsid w:val="0067103D"/>
    <w:rsid w:val="006803AA"/>
    <w:rsid w:val="00683D68"/>
    <w:rsid w:val="0069014E"/>
    <w:rsid w:val="006A15AC"/>
    <w:rsid w:val="006F5242"/>
    <w:rsid w:val="00711836"/>
    <w:rsid w:val="0072163C"/>
    <w:rsid w:val="00724E47"/>
    <w:rsid w:val="00731272"/>
    <w:rsid w:val="00740BCB"/>
    <w:rsid w:val="00744F21"/>
    <w:rsid w:val="0077496D"/>
    <w:rsid w:val="007A4CCB"/>
    <w:rsid w:val="007C74C9"/>
    <w:rsid w:val="00811635"/>
    <w:rsid w:val="008132AE"/>
    <w:rsid w:val="008225C1"/>
    <w:rsid w:val="00943D7B"/>
    <w:rsid w:val="009636C7"/>
    <w:rsid w:val="00966378"/>
    <w:rsid w:val="00967688"/>
    <w:rsid w:val="009D1D67"/>
    <w:rsid w:val="009F77B3"/>
    <w:rsid w:val="00A02AF6"/>
    <w:rsid w:val="00A20A03"/>
    <w:rsid w:val="00A26058"/>
    <w:rsid w:val="00A316F5"/>
    <w:rsid w:val="00A71344"/>
    <w:rsid w:val="00A87198"/>
    <w:rsid w:val="00AA2A9A"/>
    <w:rsid w:val="00AB30C1"/>
    <w:rsid w:val="00AB387B"/>
    <w:rsid w:val="00AD633D"/>
    <w:rsid w:val="00AE138B"/>
    <w:rsid w:val="00AF552C"/>
    <w:rsid w:val="00B04A59"/>
    <w:rsid w:val="00B04F6A"/>
    <w:rsid w:val="00B103AD"/>
    <w:rsid w:val="00B121CD"/>
    <w:rsid w:val="00B15836"/>
    <w:rsid w:val="00B3527A"/>
    <w:rsid w:val="00B67D8C"/>
    <w:rsid w:val="00B7463E"/>
    <w:rsid w:val="00BB3A4A"/>
    <w:rsid w:val="00BE51F2"/>
    <w:rsid w:val="00C350C4"/>
    <w:rsid w:val="00C4490A"/>
    <w:rsid w:val="00C71B8D"/>
    <w:rsid w:val="00C7565A"/>
    <w:rsid w:val="00C855BF"/>
    <w:rsid w:val="00C92B77"/>
    <w:rsid w:val="00CD0561"/>
    <w:rsid w:val="00D07681"/>
    <w:rsid w:val="00D10FF5"/>
    <w:rsid w:val="00D311FB"/>
    <w:rsid w:val="00D36DA8"/>
    <w:rsid w:val="00D4181E"/>
    <w:rsid w:val="00DA56AD"/>
    <w:rsid w:val="00DC0F44"/>
    <w:rsid w:val="00DF120C"/>
    <w:rsid w:val="00E64CB4"/>
    <w:rsid w:val="00E70C0A"/>
    <w:rsid w:val="00E80B9B"/>
    <w:rsid w:val="00E91984"/>
    <w:rsid w:val="00E968DF"/>
    <w:rsid w:val="00EC7BB4"/>
    <w:rsid w:val="00ED123F"/>
    <w:rsid w:val="00F30970"/>
    <w:rsid w:val="00F45B3A"/>
    <w:rsid w:val="00F477B3"/>
    <w:rsid w:val="00F67E09"/>
    <w:rsid w:val="00FC723F"/>
    <w:rsid w:val="00FF767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00E040"/>
  <w15:docId w15:val="{C7B95761-02FA-4E07-AD58-E7E1F9B8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0F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FF5"/>
  </w:style>
  <w:style w:type="paragraph" w:styleId="Footer">
    <w:name w:val="footer"/>
    <w:basedOn w:val="Normal"/>
    <w:link w:val="FooterChar"/>
    <w:uiPriority w:val="99"/>
    <w:semiHidden/>
    <w:unhideWhenUsed/>
    <w:rsid w:val="00D10F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0FF5"/>
  </w:style>
  <w:style w:type="table" w:styleId="TableGrid">
    <w:name w:val="Table Grid"/>
    <w:basedOn w:val="TableNormal"/>
    <w:uiPriority w:val="59"/>
    <w:rsid w:val="00A871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BB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te-IN"/>
    </w:rPr>
  </w:style>
  <w:style w:type="character" w:customStyle="1" w:styleId="HTMLPreformattedChar">
    <w:name w:val="HTML Preformatted Char"/>
    <w:basedOn w:val="DefaultParagraphFont"/>
    <w:link w:val="HTMLPreformatted"/>
    <w:uiPriority w:val="99"/>
    <w:semiHidden/>
    <w:rsid w:val="00BB3A4A"/>
    <w:rPr>
      <w:rFonts w:ascii="Courier New" w:eastAsia="Times New Roman" w:hAnsi="Courier New" w:cs="Courier New"/>
      <w:sz w:val="20"/>
      <w:szCs w:val="20"/>
      <w:lang w:bidi="te-IN"/>
    </w:rPr>
  </w:style>
  <w:style w:type="character" w:styleId="HTMLCode">
    <w:name w:val="HTML Code"/>
    <w:basedOn w:val="DefaultParagraphFont"/>
    <w:uiPriority w:val="99"/>
    <w:semiHidden/>
    <w:unhideWhenUsed/>
    <w:rsid w:val="00BB3A4A"/>
    <w:rPr>
      <w:rFonts w:ascii="Courier New" w:eastAsia="Times New Roman" w:hAnsi="Courier New" w:cs="Courier New"/>
      <w:sz w:val="20"/>
      <w:szCs w:val="20"/>
    </w:rPr>
  </w:style>
  <w:style w:type="character" w:customStyle="1" w:styleId="fontstyle01">
    <w:name w:val="fontstyle01"/>
    <w:basedOn w:val="DefaultParagraphFont"/>
    <w:rsid w:val="005C62F8"/>
    <w:rPr>
      <w:rFonts w:ascii="CIDFont+F4" w:hAnsi="CIDFont+F4" w:hint="default"/>
      <w:b/>
      <w:bCs/>
      <w:i w:val="0"/>
      <w:iCs w:val="0"/>
      <w:color w:val="000000"/>
      <w:sz w:val="24"/>
      <w:szCs w:val="24"/>
    </w:rPr>
  </w:style>
  <w:style w:type="character" w:customStyle="1" w:styleId="fontstyle21">
    <w:name w:val="fontstyle21"/>
    <w:basedOn w:val="DefaultParagraphFont"/>
    <w:rsid w:val="005C62F8"/>
    <w:rPr>
      <w:rFonts w:ascii="CIDFont+F3" w:hAnsi="CIDFont+F3" w:hint="default"/>
      <w:b w:val="0"/>
      <w:bCs w:val="0"/>
      <w:i w:val="0"/>
      <w:iCs w:val="0"/>
      <w:color w:val="000000"/>
      <w:sz w:val="24"/>
      <w:szCs w:val="24"/>
    </w:rPr>
  </w:style>
  <w:style w:type="character" w:customStyle="1" w:styleId="fontstyle31">
    <w:name w:val="fontstyle31"/>
    <w:basedOn w:val="DefaultParagraphFont"/>
    <w:rsid w:val="005C62F8"/>
    <w:rPr>
      <w:rFonts w:ascii="CIDFont+F6" w:hAnsi="CIDFont+F6" w:hint="default"/>
      <w:b w:val="0"/>
      <w:bCs w:val="0"/>
      <w:i/>
      <w:iCs/>
      <w:color w:val="FF0000"/>
      <w:sz w:val="24"/>
      <w:szCs w:val="24"/>
    </w:rPr>
  </w:style>
  <w:style w:type="character" w:styleId="Hyperlink">
    <w:name w:val="Hyperlink"/>
    <w:basedOn w:val="DefaultParagraphFont"/>
    <w:uiPriority w:val="99"/>
    <w:unhideWhenUsed/>
    <w:rsid w:val="0020040B"/>
    <w:rPr>
      <w:color w:val="0000FF" w:themeColor="hyperlink"/>
      <w:u w:val="single"/>
    </w:rPr>
  </w:style>
  <w:style w:type="character" w:styleId="Strong">
    <w:name w:val="Strong"/>
    <w:basedOn w:val="DefaultParagraphFont"/>
    <w:uiPriority w:val="22"/>
    <w:qFormat/>
    <w:rsid w:val="00BE51F2"/>
    <w:rPr>
      <w:b/>
      <w:bCs/>
    </w:rPr>
  </w:style>
  <w:style w:type="paragraph" w:styleId="NoSpacing">
    <w:name w:val="No Spacing"/>
    <w:uiPriority w:val="1"/>
    <w:qFormat/>
    <w:rsid w:val="00BE51F2"/>
    <w:pPr>
      <w:spacing w:after="0" w:line="240" w:lineRule="auto"/>
    </w:pPr>
  </w:style>
  <w:style w:type="paragraph" w:styleId="NormalWeb">
    <w:name w:val="Normal (Web)"/>
    <w:basedOn w:val="Normal"/>
    <w:uiPriority w:val="99"/>
    <w:semiHidden/>
    <w:unhideWhenUsed/>
    <w:rsid w:val="00BE51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51797">
      <w:bodyDiv w:val="1"/>
      <w:marLeft w:val="0"/>
      <w:marRight w:val="0"/>
      <w:marTop w:val="0"/>
      <w:marBottom w:val="0"/>
      <w:divBdr>
        <w:top w:val="none" w:sz="0" w:space="0" w:color="auto"/>
        <w:left w:val="none" w:sz="0" w:space="0" w:color="auto"/>
        <w:bottom w:val="none" w:sz="0" w:space="0" w:color="auto"/>
        <w:right w:val="none" w:sz="0" w:space="0" w:color="auto"/>
      </w:divBdr>
    </w:div>
    <w:div w:id="782844632">
      <w:bodyDiv w:val="1"/>
      <w:marLeft w:val="0"/>
      <w:marRight w:val="0"/>
      <w:marTop w:val="0"/>
      <w:marBottom w:val="0"/>
      <w:divBdr>
        <w:top w:val="none" w:sz="0" w:space="0" w:color="auto"/>
        <w:left w:val="none" w:sz="0" w:space="0" w:color="auto"/>
        <w:bottom w:val="none" w:sz="0" w:space="0" w:color="auto"/>
        <w:right w:val="none" w:sz="0" w:space="0" w:color="auto"/>
      </w:divBdr>
    </w:div>
    <w:div w:id="1241910520">
      <w:bodyDiv w:val="1"/>
      <w:marLeft w:val="0"/>
      <w:marRight w:val="0"/>
      <w:marTop w:val="0"/>
      <w:marBottom w:val="0"/>
      <w:divBdr>
        <w:top w:val="none" w:sz="0" w:space="0" w:color="auto"/>
        <w:left w:val="none" w:sz="0" w:space="0" w:color="auto"/>
        <w:bottom w:val="none" w:sz="0" w:space="0" w:color="auto"/>
        <w:right w:val="none" w:sz="0" w:space="0" w:color="auto"/>
      </w:divBdr>
    </w:div>
    <w:div w:id="14617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langanaepass.cgg.gov.in/epassonlinelinks.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19AA-3710-48DE-A9B7-ABDAAF8C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2024-04-30T07:33:00Z</cp:lastPrinted>
  <dcterms:created xsi:type="dcterms:W3CDTF">2025-12-29T06:11:00Z</dcterms:created>
  <dcterms:modified xsi:type="dcterms:W3CDTF">2026-01-01T09:57:00Z</dcterms:modified>
</cp:coreProperties>
</file>