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E0" w:rsidRDefault="006A3BFE" w:rsidP="006A3B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BFE">
        <w:rPr>
          <w:rFonts w:ascii="Times New Roman" w:hAnsi="Times New Roman" w:cs="Times New Roman"/>
          <w:b/>
          <w:sz w:val="28"/>
          <w:szCs w:val="28"/>
          <w:u w:val="single"/>
        </w:rPr>
        <w:t>DEPARTMENT OF ELECTRICAL ENGINEERING</w:t>
      </w:r>
    </w:p>
    <w:p w:rsidR="006A3BFE" w:rsidRPr="00ED3DFA" w:rsidRDefault="00ED3DFA" w:rsidP="00ED3DFA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A.Y 19-20 Sem-2 </w:t>
      </w:r>
      <w:r w:rsidR="006A3BFE" w:rsidRPr="00ED3DFA">
        <w:rPr>
          <w:rFonts w:ascii="Times New Roman" w:hAnsi="Times New Roman" w:cs="Times New Roman"/>
          <w:b/>
          <w:sz w:val="24"/>
          <w:szCs w:val="24"/>
          <w:u w:val="single"/>
        </w:rPr>
        <w:t>Lab External Exam Instructions for Students</w:t>
      </w:r>
    </w:p>
    <w:p w:rsidR="006A3BFE" w:rsidRDefault="006A3BFE" w:rsidP="006A3B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BFE" w:rsidRDefault="006A3BFE" w:rsidP="006A3B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students must follow the instructions given from time to time by the University/Academic Section/Exam Section.</w:t>
      </w:r>
    </w:p>
    <w:p w:rsidR="006A3BFE" w:rsidRDefault="006A3BFE" w:rsidP="006A3B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lab external examinations under signed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/EE will be held in the Department of Electrical Engineering Block only.</w:t>
      </w:r>
    </w:p>
    <w:p w:rsidR="006A3BFE" w:rsidRDefault="006A3BFE" w:rsidP="006A3B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should submit the lab records/manuals while attending the lab exams as per the instructions from the lab faculty in-charge.</w:t>
      </w:r>
    </w:p>
    <w:p w:rsidR="006A3BFE" w:rsidRDefault="006A3BFE" w:rsidP="006A3B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need to go through the guidelines issued by the academic section for A.Y 19-20 Sem-2 lab exams. The external lab examinations process/pattern will be held as per the academic section guidelines. </w:t>
      </w:r>
    </w:p>
    <w:p w:rsidR="006A3BFE" w:rsidRDefault="006A3BFE" w:rsidP="006A3B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any clarifications/updates contact the concerned lab faculty in-charge.</w:t>
      </w:r>
    </w:p>
    <w:p w:rsidR="006A3BFE" w:rsidRDefault="006A3BFE" w:rsidP="006A3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BFE" w:rsidRDefault="006A3BFE" w:rsidP="006A3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BFE" w:rsidRDefault="006A3BFE" w:rsidP="006A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6A3BFE" w:rsidRPr="006A3BFE" w:rsidRDefault="006A3BFE" w:rsidP="006A3BF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/EE</w:t>
      </w:r>
    </w:p>
    <w:p w:rsidR="006A3BFE" w:rsidRPr="006A3BFE" w:rsidRDefault="006A3BFE" w:rsidP="006A3B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A3BFE" w:rsidRPr="006A3BFE" w:rsidSect="0006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EFD"/>
    <w:multiLevelType w:val="hybridMultilevel"/>
    <w:tmpl w:val="5338E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47A8"/>
    <w:multiLevelType w:val="hybridMultilevel"/>
    <w:tmpl w:val="8FE27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6A3BFE"/>
    <w:rsid w:val="00061EE0"/>
    <w:rsid w:val="006A3BFE"/>
    <w:rsid w:val="00ED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2021-02-04T19:41:00Z</dcterms:created>
  <dcterms:modified xsi:type="dcterms:W3CDTF">2021-02-04T19:49:00Z</dcterms:modified>
</cp:coreProperties>
</file>