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CD" w:rsidRPr="000109FE" w:rsidRDefault="00BE37CD" w:rsidP="00BE37CD">
      <w:pPr>
        <w:spacing w:after="0"/>
        <w:jc w:val="center"/>
        <w:rPr>
          <w:b/>
          <w:sz w:val="44"/>
          <w:szCs w:val="44"/>
          <w:u w:val="single"/>
        </w:rPr>
      </w:pPr>
      <w:r w:rsidRPr="000109FE">
        <w:rPr>
          <w:b/>
          <w:sz w:val="44"/>
          <w:szCs w:val="44"/>
          <w:u w:val="single"/>
        </w:rPr>
        <w:t>RGUKT Basar</w:t>
      </w:r>
    </w:p>
    <w:p w:rsidR="00BE37CD" w:rsidRPr="000109FE" w:rsidRDefault="00BE37CD" w:rsidP="00BE37CD">
      <w:pPr>
        <w:spacing w:after="0"/>
        <w:jc w:val="center"/>
        <w:rPr>
          <w:b/>
          <w:sz w:val="36"/>
          <w:szCs w:val="36"/>
          <w:u w:val="single"/>
        </w:rPr>
      </w:pPr>
      <w:r w:rsidRPr="000109FE">
        <w:rPr>
          <w:b/>
          <w:sz w:val="36"/>
          <w:szCs w:val="36"/>
          <w:u w:val="single"/>
        </w:rPr>
        <w:t>Academic Section</w:t>
      </w:r>
    </w:p>
    <w:p w:rsidR="00BE37CD" w:rsidRDefault="00BE37CD" w:rsidP="00BE37CD">
      <w:pPr>
        <w:spacing w:after="0"/>
        <w:jc w:val="center"/>
        <w:rPr>
          <w:b/>
          <w:u w:val="single"/>
        </w:rPr>
      </w:pPr>
    </w:p>
    <w:p w:rsidR="00BE37CD" w:rsidRDefault="00BE37CD" w:rsidP="00BE37CD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Circular to PUC-I  Students</w:t>
      </w:r>
    </w:p>
    <w:p w:rsidR="00BE37CD" w:rsidRPr="000109FE" w:rsidRDefault="00BE37CD" w:rsidP="00BE37CD">
      <w:pPr>
        <w:spacing w:after="0"/>
        <w:jc w:val="center"/>
        <w:rPr>
          <w:b/>
          <w:sz w:val="32"/>
          <w:szCs w:val="32"/>
          <w:u w:val="single"/>
        </w:rPr>
      </w:pPr>
    </w:p>
    <w:p w:rsidR="00BE37CD" w:rsidRPr="000109FE" w:rsidRDefault="00035FB2" w:rsidP="00BE37CD">
      <w:pPr>
        <w:ind w:left="64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Date: 10</w:t>
      </w:r>
      <w:r w:rsidR="007218F7">
        <w:rPr>
          <w:sz w:val="28"/>
          <w:szCs w:val="28"/>
        </w:rPr>
        <w:t>/08/2023</w:t>
      </w:r>
    </w:p>
    <w:p w:rsidR="00BE37CD" w:rsidRPr="000109FE" w:rsidRDefault="00BE37CD" w:rsidP="00BE37CD">
      <w:pPr>
        <w:jc w:val="both"/>
        <w:rPr>
          <w:sz w:val="28"/>
          <w:szCs w:val="28"/>
        </w:rPr>
      </w:pPr>
      <w:r w:rsidRPr="000109FE">
        <w:rPr>
          <w:sz w:val="28"/>
          <w:szCs w:val="28"/>
        </w:rPr>
        <w:t xml:space="preserve">All the students of PUC – I are hereby informed that they can opt for Sanskrit as a second </w:t>
      </w:r>
      <w:r>
        <w:rPr>
          <w:sz w:val="28"/>
          <w:szCs w:val="28"/>
        </w:rPr>
        <w:t>language at PUC level on</w:t>
      </w:r>
      <w:r w:rsidRPr="000109FE">
        <w:rPr>
          <w:sz w:val="28"/>
          <w:szCs w:val="28"/>
        </w:rPr>
        <w:t xml:space="preserve"> the condition that they should not have had studied Telugu as a first or second or third language at school level.</w:t>
      </w:r>
    </w:p>
    <w:p w:rsidR="00BE37CD" w:rsidRDefault="00BE37CD" w:rsidP="00BE37CD">
      <w:pPr>
        <w:jc w:val="both"/>
        <w:rPr>
          <w:sz w:val="28"/>
          <w:szCs w:val="28"/>
        </w:rPr>
      </w:pPr>
      <w:r w:rsidRPr="000109FE">
        <w:rPr>
          <w:sz w:val="28"/>
          <w:szCs w:val="28"/>
        </w:rPr>
        <w:t xml:space="preserve">Interested students can </w:t>
      </w:r>
      <w:r w:rsidR="00B9757E">
        <w:rPr>
          <w:sz w:val="28"/>
          <w:szCs w:val="28"/>
        </w:rPr>
        <w:t>submit a request</w:t>
      </w:r>
      <w:r>
        <w:rPr>
          <w:sz w:val="28"/>
          <w:szCs w:val="28"/>
        </w:rPr>
        <w:t xml:space="preserve"> </w:t>
      </w:r>
      <w:r w:rsidR="00B9757E">
        <w:rPr>
          <w:sz w:val="28"/>
          <w:szCs w:val="28"/>
        </w:rPr>
        <w:t xml:space="preserve">letter </w:t>
      </w:r>
      <w:r>
        <w:rPr>
          <w:sz w:val="28"/>
          <w:szCs w:val="28"/>
        </w:rPr>
        <w:t>to consider Sanskrit as their second lang</w:t>
      </w:r>
      <w:r w:rsidR="00B9757E">
        <w:rPr>
          <w:sz w:val="28"/>
          <w:szCs w:val="28"/>
        </w:rPr>
        <w:t>uage by enclosing a Xerox</w:t>
      </w:r>
      <w:r>
        <w:rPr>
          <w:sz w:val="28"/>
          <w:szCs w:val="28"/>
        </w:rPr>
        <w:t xml:space="preserve"> copy</w:t>
      </w:r>
      <w:r w:rsidR="00B9757E">
        <w:rPr>
          <w:sz w:val="28"/>
          <w:szCs w:val="28"/>
        </w:rPr>
        <w:t xml:space="preserve"> of SSC/Class X</w:t>
      </w:r>
      <w:r>
        <w:rPr>
          <w:sz w:val="28"/>
          <w:szCs w:val="28"/>
        </w:rPr>
        <w:t xml:space="preserve"> </w:t>
      </w:r>
      <w:r w:rsidR="00B9757E">
        <w:rPr>
          <w:sz w:val="28"/>
          <w:szCs w:val="28"/>
        </w:rPr>
        <w:t>at Academic Section (A</w:t>
      </w:r>
      <w:r w:rsidR="00161841">
        <w:rPr>
          <w:sz w:val="28"/>
          <w:szCs w:val="28"/>
        </w:rPr>
        <w:t xml:space="preserve">dministrative Building-III) by </w:t>
      </w:r>
      <w:r w:rsidR="00035FB2">
        <w:rPr>
          <w:sz w:val="28"/>
          <w:szCs w:val="28"/>
        </w:rPr>
        <w:t>11</w:t>
      </w:r>
      <w:r w:rsidR="00161841">
        <w:rPr>
          <w:sz w:val="28"/>
          <w:szCs w:val="28"/>
        </w:rPr>
        <w:t>.08.2023</w:t>
      </w:r>
      <w:r>
        <w:rPr>
          <w:sz w:val="28"/>
          <w:szCs w:val="28"/>
        </w:rPr>
        <w:t>.</w:t>
      </w:r>
    </w:p>
    <w:p w:rsidR="00BE37CD" w:rsidRDefault="00BE37CD" w:rsidP="00BE37CD">
      <w:pPr>
        <w:jc w:val="both"/>
        <w:rPr>
          <w:sz w:val="28"/>
          <w:szCs w:val="28"/>
        </w:rPr>
      </w:pPr>
    </w:p>
    <w:p w:rsidR="00BE37CD" w:rsidRDefault="00BE37CD" w:rsidP="00BE37CD">
      <w:pPr>
        <w:jc w:val="both"/>
        <w:rPr>
          <w:sz w:val="28"/>
          <w:szCs w:val="28"/>
        </w:rPr>
      </w:pPr>
    </w:p>
    <w:p w:rsidR="00BE37CD" w:rsidRDefault="00035FB2" w:rsidP="00BE37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155B">
        <w:rPr>
          <w:sz w:val="28"/>
          <w:szCs w:val="28"/>
        </w:rPr>
        <w:t xml:space="preserve">      </w:t>
      </w:r>
      <w:r w:rsidR="00C526CB">
        <w:rPr>
          <w:sz w:val="28"/>
          <w:szCs w:val="28"/>
        </w:rPr>
        <w:t>Sd/</w:t>
      </w:r>
    </w:p>
    <w:p w:rsidR="00BE37CD" w:rsidRDefault="00F228E9" w:rsidP="0063644A">
      <w:pPr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>Associate Dean Sciences</w:t>
      </w:r>
    </w:p>
    <w:p w:rsidR="00E47B8A" w:rsidRDefault="00E47B8A"/>
    <w:p w:rsidR="00BE37CD" w:rsidRDefault="00BE37CD"/>
    <w:sectPr w:rsidR="00BE37CD" w:rsidSect="00E4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E37CD"/>
    <w:rsid w:val="00035FB2"/>
    <w:rsid w:val="000C412D"/>
    <w:rsid w:val="0016155B"/>
    <w:rsid w:val="00161841"/>
    <w:rsid w:val="001C0F71"/>
    <w:rsid w:val="003F1C82"/>
    <w:rsid w:val="004D1DED"/>
    <w:rsid w:val="004F4526"/>
    <w:rsid w:val="006151F2"/>
    <w:rsid w:val="0063644A"/>
    <w:rsid w:val="0071150F"/>
    <w:rsid w:val="00715232"/>
    <w:rsid w:val="007218F7"/>
    <w:rsid w:val="008004A5"/>
    <w:rsid w:val="00A83E90"/>
    <w:rsid w:val="00B9757E"/>
    <w:rsid w:val="00BE37CD"/>
    <w:rsid w:val="00C526CB"/>
    <w:rsid w:val="00C83BE8"/>
    <w:rsid w:val="00E47B8A"/>
    <w:rsid w:val="00E56B0F"/>
    <w:rsid w:val="00F2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7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2020-12-31T10:30:00Z</dcterms:created>
  <dcterms:modified xsi:type="dcterms:W3CDTF">2023-08-10T06:05:00Z</dcterms:modified>
</cp:coreProperties>
</file>