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EAD" w:rsidRPr="005C4F9C" w:rsidRDefault="0035677F" w:rsidP="00F92EAD">
      <w:pPr>
        <w:pStyle w:val="BasicParagraph"/>
        <w:suppressAutoHyphens/>
        <w:spacing w:line="240" w:lineRule="auto"/>
        <w:jc w:val="both"/>
        <w:rPr>
          <w:rFonts w:ascii="Arial Narrow" w:hAnsi="Arial Narrow" w:cs="Arial"/>
          <w:spacing w:val="4"/>
          <w:sz w:val="18"/>
          <w:szCs w:val="20"/>
        </w:rPr>
      </w:pPr>
      <w:r>
        <w:rPr>
          <w:rFonts w:ascii="Arial Narrow" w:hAnsi="Arial Narrow" w:cs="Arial"/>
          <w:noProof/>
          <w:spacing w:val="4"/>
          <w:sz w:val="18"/>
          <w:szCs w:val="20"/>
          <w:lang w:val="en-IN" w:eastAsia="en-I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422254" cy="3170711"/>
            <wp:effectExtent l="19050" t="0" r="6746" b="0"/>
            <wp:wrapNone/>
            <wp:docPr id="1" name="Picture 0" descr="a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a.jpg"/>
                    <pic:cNvPicPr/>
                  </pic:nvPicPr>
                  <pic:blipFill>
                    <a:blip r:embed="rId6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254" cy="31707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2EAD" w:rsidRPr="0035677F" w:rsidRDefault="00F92EAD" w:rsidP="00F92EAD">
      <w:pPr>
        <w:pStyle w:val="BasicParagraph"/>
        <w:suppressAutoHyphens/>
        <w:spacing w:line="240" w:lineRule="auto"/>
        <w:jc w:val="both"/>
        <w:rPr>
          <w:rFonts w:ascii="Arial Narrow" w:hAnsi="Arial Narrow" w:cs="Arial"/>
          <w:spacing w:val="4"/>
          <w:sz w:val="22"/>
          <w:szCs w:val="20"/>
        </w:rPr>
      </w:pPr>
      <w:r w:rsidRPr="0035677F">
        <w:rPr>
          <w:rFonts w:ascii="Arial Narrow" w:hAnsi="Arial Narrow" w:cs="Arial"/>
          <w:spacing w:val="4"/>
          <w:sz w:val="22"/>
          <w:szCs w:val="20"/>
        </w:rPr>
        <w:t xml:space="preserve">Free Entry to the ARCI Technology Exposition, Business Opportunity Workshops and Science Day Lectures is limited and by </w:t>
      </w:r>
      <w:r w:rsidR="005C4F9C" w:rsidRPr="0035677F">
        <w:rPr>
          <w:rFonts w:ascii="Arial Narrow" w:hAnsi="Arial Narrow" w:cs="Arial"/>
          <w:spacing w:val="4"/>
          <w:sz w:val="22"/>
          <w:szCs w:val="20"/>
        </w:rPr>
        <w:t xml:space="preserve">                    </w:t>
      </w:r>
      <w:r w:rsidRPr="0035677F">
        <w:rPr>
          <w:rFonts w:ascii="Arial Narrow" w:hAnsi="Arial Narrow" w:cs="Arial"/>
          <w:b/>
          <w:bCs/>
          <w:color w:val="C00000"/>
          <w:spacing w:val="4"/>
          <w:szCs w:val="20"/>
          <w:u w:val="single"/>
        </w:rPr>
        <w:t>REGISTRATION ONLY</w:t>
      </w:r>
      <w:r w:rsidRPr="0035677F">
        <w:rPr>
          <w:rFonts w:ascii="Arial Narrow" w:hAnsi="Arial Narrow" w:cs="Arial"/>
          <w:spacing w:val="4"/>
          <w:szCs w:val="20"/>
        </w:rPr>
        <w:t xml:space="preserve"> </w:t>
      </w:r>
      <w:r w:rsidRPr="0035677F">
        <w:rPr>
          <w:rFonts w:ascii="Arial Narrow" w:hAnsi="Arial Narrow" w:cs="Arial"/>
          <w:spacing w:val="4"/>
          <w:sz w:val="22"/>
          <w:szCs w:val="20"/>
        </w:rPr>
        <w:t xml:space="preserve">on first-come-first serve basis.  Hence, we encourage you to register in advance to avoid last moment rush.  Please fill the Registration Form in </w:t>
      </w:r>
      <w:r w:rsidRPr="0035677F">
        <w:rPr>
          <w:rFonts w:ascii="Arial Narrow" w:hAnsi="Arial Narrow" w:cs="Arial"/>
          <w:b/>
          <w:spacing w:val="4"/>
          <w:sz w:val="22"/>
          <w:szCs w:val="20"/>
        </w:rPr>
        <w:t>BLOCK LETTERS</w:t>
      </w:r>
      <w:r w:rsidRPr="0035677F">
        <w:rPr>
          <w:rFonts w:ascii="Arial Narrow" w:hAnsi="Arial Narrow" w:cs="Arial"/>
          <w:spacing w:val="4"/>
          <w:sz w:val="22"/>
          <w:szCs w:val="20"/>
        </w:rPr>
        <w:t xml:space="preserve"> (one form per delegate) and forward by email to </w:t>
      </w:r>
      <w:r w:rsidRPr="0035677F">
        <w:rPr>
          <w:rFonts w:ascii="Arial Narrow" w:hAnsi="Arial Narrow" w:cs="Arial"/>
          <w:b/>
          <w:spacing w:val="4"/>
          <w:szCs w:val="20"/>
        </w:rPr>
        <w:t>techex.2017@arci.res.in</w:t>
      </w:r>
      <w:r w:rsidRPr="0035677F">
        <w:rPr>
          <w:rFonts w:ascii="Arial Narrow" w:hAnsi="Arial Narrow" w:cs="Arial"/>
          <w:spacing w:val="4"/>
          <w:sz w:val="22"/>
          <w:szCs w:val="20"/>
        </w:rPr>
        <w:t xml:space="preserve"> or Fax it to </w:t>
      </w:r>
      <w:r w:rsidRPr="0035677F">
        <w:rPr>
          <w:rFonts w:ascii="Arial Narrow" w:hAnsi="Arial Narrow" w:cs="Arial"/>
          <w:b/>
          <w:spacing w:val="4"/>
          <w:szCs w:val="20"/>
        </w:rPr>
        <w:t>+91 40 24442699</w:t>
      </w:r>
      <w:r w:rsidR="003D325C" w:rsidRPr="0035677F">
        <w:rPr>
          <w:rFonts w:ascii="Arial Narrow" w:hAnsi="Arial Narrow" w:cs="Arial"/>
          <w:b/>
          <w:spacing w:val="4"/>
          <w:szCs w:val="20"/>
        </w:rPr>
        <w:t xml:space="preserve"> </w:t>
      </w:r>
      <w:r w:rsidRPr="0035677F">
        <w:rPr>
          <w:rFonts w:ascii="Arial Narrow" w:hAnsi="Arial Narrow" w:cs="Arial"/>
          <w:spacing w:val="4"/>
          <w:szCs w:val="20"/>
        </w:rPr>
        <w:t xml:space="preserve"> </w:t>
      </w:r>
      <w:r w:rsidRPr="0035677F">
        <w:rPr>
          <w:rFonts w:ascii="Arial Narrow" w:hAnsi="Arial Narrow" w:cs="Arial"/>
          <w:b/>
          <w:color w:val="C00000"/>
          <w:spacing w:val="4"/>
          <w:sz w:val="22"/>
          <w:szCs w:val="20"/>
          <w:u w:val="single"/>
        </w:rPr>
        <w:t>in advance</w:t>
      </w:r>
      <w:r w:rsidRPr="0035677F">
        <w:rPr>
          <w:rFonts w:ascii="Arial Narrow" w:hAnsi="Arial Narrow" w:cs="Arial"/>
          <w:spacing w:val="4"/>
          <w:sz w:val="22"/>
          <w:szCs w:val="20"/>
        </w:rPr>
        <w:t xml:space="preserve"> to Register yourself for attending the event.</w:t>
      </w:r>
      <w:r w:rsidR="005C4F9C" w:rsidRPr="0035677F">
        <w:rPr>
          <w:rFonts w:ascii="Arial Narrow" w:hAnsi="Arial Narrow" w:cs="Arial"/>
          <w:spacing w:val="4"/>
          <w:sz w:val="22"/>
          <w:szCs w:val="20"/>
        </w:rPr>
        <w:t xml:space="preserve">  The Brochure and Registration </w:t>
      </w:r>
      <w:r w:rsidRPr="0035677F">
        <w:rPr>
          <w:rFonts w:ascii="Arial Narrow" w:hAnsi="Arial Narrow" w:cs="Arial"/>
          <w:spacing w:val="4"/>
          <w:sz w:val="22"/>
          <w:szCs w:val="20"/>
        </w:rPr>
        <w:t xml:space="preserve">Form can also be downloaded from ARCI website, </w:t>
      </w:r>
      <w:r w:rsidRPr="0035677F">
        <w:rPr>
          <w:rFonts w:ascii="Arial Narrow" w:hAnsi="Arial Narrow" w:cs="Arial"/>
          <w:b/>
          <w:spacing w:val="4"/>
          <w:sz w:val="22"/>
          <w:szCs w:val="20"/>
        </w:rPr>
        <w:t>www.arci.res.in</w:t>
      </w:r>
      <w:r w:rsidRPr="0035677F">
        <w:rPr>
          <w:rFonts w:ascii="Arial Narrow" w:hAnsi="Arial Narrow" w:cs="Arial"/>
          <w:spacing w:val="4"/>
          <w:sz w:val="22"/>
          <w:szCs w:val="20"/>
        </w:rPr>
        <w:t>:</w:t>
      </w:r>
    </w:p>
    <w:p w:rsidR="00F92EAD" w:rsidRPr="005C4F9C" w:rsidRDefault="00F92EAD" w:rsidP="00F92EAD">
      <w:pPr>
        <w:pStyle w:val="BasicParagraph"/>
        <w:suppressAutoHyphens/>
        <w:spacing w:line="240" w:lineRule="auto"/>
        <w:jc w:val="both"/>
        <w:rPr>
          <w:rFonts w:ascii="Arial Narrow" w:hAnsi="Arial Narrow" w:cs="Arial"/>
          <w:spacing w:val="4"/>
          <w:sz w:val="18"/>
          <w:szCs w:val="20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56"/>
        <w:gridCol w:w="3723"/>
        <w:gridCol w:w="4261"/>
      </w:tblGrid>
      <w:tr w:rsidR="00F92EAD" w:rsidRPr="005C4F9C" w:rsidTr="005C4F9C">
        <w:trPr>
          <w:trHeight w:val="60"/>
        </w:trPr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sz w:val="20"/>
              </w:rPr>
            </w:pP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>Full Name</w:t>
            </w:r>
          </w:p>
        </w:tc>
        <w:tc>
          <w:tcPr>
            <w:tcW w:w="7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2EAD" w:rsidRPr="0035677F" w:rsidRDefault="005C4F9C" w:rsidP="00F92EAD">
            <w:pPr>
              <w:pStyle w:val="BasicParagraph"/>
              <w:spacing w:line="240" w:lineRule="auto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5677F">
              <w:rPr>
                <w:rFonts w:ascii="Arial Narrow" w:hAnsi="Arial Narrow" w:cs="Arial"/>
                <w:b/>
                <w:bCs/>
                <w:noProof/>
                <w:sz w:val="20"/>
                <w:szCs w:val="20"/>
                <w:lang w:val="en-US"/>
              </w:rPr>
              <w:softHyphen/>
            </w:r>
            <w:r w:rsidRPr="0035677F">
              <w:rPr>
                <w:rFonts w:ascii="Arial Narrow" w:hAnsi="Arial Narrow" w:cs="Arial"/>
                <w:b/>
                <w:bCs/>
                <w:noProof/>
                <w:sz w:val="20"/>
                <w:szCs w:val="20"/>
                <w:lang w:val="en-US"/>
              </w:rPr>
              <w:softHyphen/>
            </w:r>
          </w:p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sz w:val="20"/>
              </w:rPr>
            </w:pPr>
          </w:p>
        </w:tc>
      </w:tr>
      <w:tr w:rsidR="00F92EAD" w:rsidRPr="005C4F9C" w:rsidTr="005C4F9C">
        <w:trPr>
          <w:trHeight w:val="60"/>
        </w:trPr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sz w:val="20"/>
              </w:rPr>
            </w:pP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>Designation</w:t>
            </w:r>
          </w:p>
        </w:tc>
        <w:tc>
          <w:tcPr>
            <w:tcW w:w="7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sz w:val="20"/>
              </w:rPr>
            </w:pPr>
          </w:p>
        </w:tc>
      </w:tr>
      <w:tr w:rsidR="00F92EAD" w:rsidRPr="005C4F9C" w:rsidTr="005C4F9C">
        <w:trPr>
          <w:trHeight w:val="60"/>
        </w:trPr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sz w:val="20"/>
              </w:rPr>
            </w:pP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>Name of the Organization</w:t>
            </w:r>
          </w:p>
        </w:tc>
        <w:tc>
          <w:tcPr>
            <w:tcW w:w="7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sz w:val="20"/>
              </w:rPr>
            </w:pPr>
          </w:p>
        </w:tc>
      </w:tr>
      <w:tr w:rsidR="00F92EAD" w:rsidRPr="005C4F9C" w:rsidTr="005C4F9C">
        <w:trPr>
          <w:trHeight w:val="2129"/>
        </w:trPr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>Areas of Interest</w:t>
            </w:r>
          </w:p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35677F">
              <w:rPr>
                <w:rFonts w:ascii="Arial Narrow" w:hAnsi="Arial Narrow" w:cs="Arial"/>
                <w:sz w:val="20"/>
                <w:szCs w:val="20"/>
              </w:rPr>
              <w:t xml:space="preserve">(Please tick </w:t>
            </w:r>
            <w:r w:rsidR="003D325C" w:rsidRPr="0035677F">
              <w:rPr>
                <w:rFonts w:ascii="Arial Narrow" w:hAnsi="Arial Narrow" w:cs="Arial"/>
                <w:sz w:val="20"/>
                <w:szCs w:val="20"/>
              </w:rPr>
              <w:t>(</w:t>
            </w:r>
            <w:r w:rsidR="003D325C" w:rsidRPr="0035677F">
              <w:rPr>
                <w:rFonts w:ascii="Arial Narrow" w:hAnsi="Arial Narrow" w:cs="Arial"/>
                <w:b/>
                <w:color w:val="C00000"/>
                <w:sz w:val="20"/>
                <w:szCs w:val="20"/>
              </w:rPr>
              <w:sym w:font="Wingdings" w:char="F0FC"/>
            </w:r>
            <w:r w:rsidR="003D325C" w:rsidRPr="0035677F">
              <w:rPr>
                <w:rFonts w:ascii="Arial Narrow" w:hAnsi="Arial Narrow" w:cs="Arial"/>
                <w:sz w:val="20"/>
                <w:szCs w:val="20"/>
              </w:rPr>
              <w:t xml:space="preserve">) </w:t>
            </w:r>
            <w:r w:rsidRPr="0035677F">
              <w:rPr>
                <w:rFonts w:ascii="Arial Narrow" w:hAnsi="Arial Narrow" w:cs="Arial"/>
                <w:sz w:val="20"/>
                <w:szCs w:val="20"/>
              </w:rPr>
              <w:t xml:space="preserve">the </w:t>
            </w:r>
          </w:p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sz w:val="20"/>
              </w:rPr>
            </w:pPr>
            <w:r w:rsidRPr="0035677F">
              <w:rPr>
                <w:rFonts w:ascii="Arial Narrow" w:hAnsi="Arial Narrow" w:cs="Arial"/>
                <w:sz w:val="20"/>
                <w:szCs w:val="20"/>
              </w:rPr>
              <w:t>appropriate box/es)</w:t>
            </w:r>
          </w:p>
        </w:tc>
        <w:tc>
          <w:tcPr>
            <w:tcW w:w="7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  </w:t>
            </w:r>
            <w:r w:rsidR="003D325C"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ARCI </w:t>
            </w: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Technology Exposition                                        </w:t>
            </w:r>
            <w:r w:rsidR="005C4F9C"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               </w:t>
            </w:r>
            <w:r w:rsidR="003D325C"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sym w:font="Wingdings" w:char="F06F"/>
            </w:r>
            <w:r w:rsidR="003D325C"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</w:t>
            </w:r>
            <w:r w:rsid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27/02/17             </w:t>
            </w:r>
            <w:r w:rsidR="003D325C"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sym w:font="Wingdings" w:char="F06F"/>
            </w:r>
            <w:r w:rsidR="003D325C"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</w:t>
            </w: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>28/02/17</w:t>
            </w:r>
          </w:p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  Business Opportunity Workshop on </w:t>
            </w:r>
            <w:r w:rsid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Surface Engineering         </w:t>
            </w:r>
            <w:r w:rsidR="003D325C"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sym w:font="Wingdings" w:char="F06F"/>
            </w:r>
            <w:r w:rsidR="003D325C"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</w:t>
            </w: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27/02/17              </w:t>
            </w:r>
          </w:p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  Business Opportunity Workshop on Fuel Cell Technology        </w:t>
            </w:r>
            <w:r w:rsidR="003D325C"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sym w:font="Wingdings" w:char="F06F"/>
            </w:r>
            <w:r w:rsidR="003D325C"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</w:t>
            </w: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27/02/17              </w:t>
            </w:r>
          </w:p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F92EAD" w:rsidRPr="0035677F" w:rsidRDefault="00F92EAD" w:rsidP="0035677F">
            <w:pPr>
              <w:pStyle w:val="BasicParagraph"/>
              <w:spacing w:line="240" w:lineRule="auto"/>
              <w:rPr>
                <w:rFonts w:ascii="Arial Narrow" w:hAnsi="Arial Narrow" w:cs="Arial"/>
                <w:sz w:val="20"/>
              </w:rPr>
            </w:pP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  Science Day Lectures                                                </w:t>
            </w:r>
            <w:r w:rsidR="005C4F9C"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                                                    </w:t>
            </w:r>
            <w:r w:rsidR="003D325C"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sym w:font="Wingdings" w:char="F06F"/>
            </w:r>
            <w:r w:rsidR="003D325C"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</w:t>
            </w: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>28/02/17</w:t>
            </w:r>
          </w:p>
        </w:tc>
      </w:tr>
      <w:tr w:rsidR="00F92EAD" w:rsidRPr="005C4F9C" w:rsidTr="005C4F9C">
        <w:trPr>
          <w:trHeight w:val="401"/>
        </w:trPr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sz w:val="20"/>
              </w:rPr>
            </w:pP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>Full Postal Address</w:t>
            </w:r>
          </w:p>
        </w:tc>
        <w:tc>
          <w:tcPr>
            <w:tcW w:w="7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F92EAD" w:rsidRPr="0035677F" w:rsidRDefault="005C4F9C" w:rsidP="005C4F9C">
            <w:pPr>
              <w:pStyle w:val="BasicParagraph"/>
              <w:tabs>
                <w:tab w:val="left" w:pos="2656"/>
              </w:tabs>
              <w:spacing w:line="240" w:lineRule="auto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ab/>
            </w:r>
          </w:p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sz w:val="20"/>
              </w:rPr>
            </w:pPr>
          </w:p>
        </w:tc>
      </w:tr>
      <w:tr w:rsidR="00F92EAD" w:rsidRPr="005C4F9C" w:rsidTr="005C4F9C">
        <w:trPr>
          <w:trHeight w:val="60"/>
        </w:trPr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sz w:val="20"/>
              </w:rPr>
            </w:pP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>Phone</w:t>
            </w:r>
          </w:p>
        </w:tc>
        <w:tc>
          <w:tcPr>
            <w:tcW w:w="3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sz w:val="20"/>
              </w:rPr>
            </w:pP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>Office:</w:t>
            </w:r>
          </w:p>
        </w:tc>
        <w:tc>
          <w:tcPr>
            <w:tcW w:w="4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b/>
                <w:sz w:val="20"/>
              </w:rPr>
            </w:pPr>
            <w:r w:rsidRPr="0035677F">
              <w:rPr>
                <w:rFonts w:ascii="Arial Narrow" w:hAnsi="Arial Narrow" w:cs="Arial"/>
                <w:b/>
                <w:sz w:val="20"/>
                <w:szCs w:val="20"/>
              </w:rPr>
              <w:t>Mobile:</w:t>
            </w:r>
          </w:p>
        </w:tc>
      </w:tr>
      <w:tr w:rsidR="00F92EAD" w:rsidRPr="005C4F9C" w:rsidTr="00506AE0">
        <w:trPr>
          <w:trHeight w:val="539"/>
        </w:trPr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sz w:val="20"/>
              </w:rPr>
            </w:pP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>Fax</w:t>
            </w:r>
          </w:p>
        </w:tc>
        <w:tc>
          <w:tcPr>
            <w:tcW w:w="7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2EAD" w:rsidRPr="0035677F" w:rsidRDefault="00F92EAD" w:rsidP="00F92EAD">
            <w:pPr>
              <w:pStyle w:val="NoParagraphStyle"/>
              <w:spacing w:line="240" w:lineRule="auto"/>
              <w:textAlignment w:val="auto"/>
              <w:rPr>
                <w:rFonts w:ascii="Arial Narrow" w:hAnsi="Arial Narrow" w:cs="Arial"/>
                <w:color w:val="auto"/>
                <w:sz w:val="20"/>
                <w:lang w:val="en-US"/>
              </w:rPr>
            </w:pPr>
          </w:p>
        </w:tc>
      </w:tr>
      <w:tr w:rsidR="00F92EAD" w:rsidRPr="005C4F9C" w:rsidTr="00506AE0">
        <w:trPr>
          <w:trHeight w:val="440"/>
        </w:trPr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sz w:val="20"/>
              </w:rPr>
            </w:pP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7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2EAD" w:rsidRPr="0035677F" w:rsidRDefault="00F92EAD" w:rsidP="00F92EAD">
            <w:pPr>
              <w:pStyle w:val="NoParagraphStyle"/>
              <w:spacing w:line="240" w:lineRule="auto"/>
              <w:textAlignment w:val="auto"/>
              <w:rPr>
                <w:rFonts w:ascii="Arial Narrow" w:hAnsi="Arial Narrow" w:cs="Arial"/>
                <w:color w:val="auto"/>
                <w:sz w:val="20"/>
                <w:lang w:val="en-US"/>
              </w:rPr>
            </w:pPr>
          </w:p>
        </w:tc>
      </w:tr>
      <w:tr w:rsidR="00F92EAD" w:rsidRPr="005C4F9C" w:rsidTr="00506AE0">
        <w:trPr>
          <w:trHeight w:val="449"/>
        </w:trPr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2EAD" w:rsidRPr="0035677F" w:rsidRDefault="00F92EAD" w:rsidP="00F92EAD">
            <w:pPr>
              <w:pStyle w:val="BasicParagraph"/>
              <w:spacing w:line="240" w:lineRule="auto"/>
              <w:rPr>
                <w:rFonts w:ascii="Arial Narrow" w:hAnsi="Arial Narrow" w:cs="Arial"/>
                <w:sz w:val="20"/>
              </w:rPr>
            </w:pPr>
            <w:r w:rsidRPr="0035677F">
              <w:rPr>
                <w:rFonts w:ascii="Arial Narrow" w:hAnsi="Arial Narrow" w:cs="Arial"/>
                <w:b/>
                <w:bCs/>
                <w:sz w:val="20"/>
                <w:szCs w:val="20"/>
              </w:rPr>
              <w:t>Field of Expertise</w:t>
            </w:r>
          </w:p>
        </w:tc>
        <w:tc>
          <w:tcPr>
            <w:tcW w:w="7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2EAD" w:rsidRPr="0035677F" w:rsidRDefault="00F92EAD" w:rsidP="00F92EAD">
            <w:pPr>
              <w:pStyle w:val="NoParagraphStyle"/>
              <w:spacing w:line="240" w:lineRule="auto"/>
              <w:textAlignment w:val="auto"/>
              <w:rPr>
                <w:rFonts w:ascii="Arial Narrow" w:hAnsi="Arial Narrow" w:cs="Arial"/>
                <w:color w:val="auto"/>
                <w:sz w:val="20"/>
                <w:lang w:val="en-US"/>
              </w:rPr>
            </w:pPr>
          </w:p>
        </w:tc>
      </w:tr>
    </w:tbl>
    <w:p w:rsidR="00F92EAD" w:rsidRPr="005C4F9C" w:rsidRDefault="00F92EAD" w:rsidP="00F92EAD">
      <w:pPr>
        <w:pStyle w:val="BasicParagraph"/>
        <w:suppressAutoHyphens/>
        <w:spacing w:line="240" w:lineRule="auto"/>
        <w:jc w:val="both"/>
        <w:rPr>
          <w:rFonts w:ascii="Arial Narrow" w:hAnsi="Arial Narrow" w:cs="Arial"/>
          <w:spacing w:val="4"/>
          <w:sz w:val="18"/>
          <w:szCs w:val="20"/>
        </w:rPr>
      </w:pPr>
    </w:p>
    <w:p w:rsidR="00F92EAD" w:rsidRPr="005C4F9C" w:rsidRDefault="00F92EAD" w:rsidP="00F92EAD">
      <w:pPr>
        <w:pStyle w:val="BasicParagraph"/>
        <w:suppressAutoHyphens/>
        <w:spacing w:line="240" w:lineRule="auto"/>
        <w:jc w:val="both"/>
        <w:rPr>
          <w:rFonts w:ascii="Arial Narrow" w:hAnsi="Arial Narrow" w:cs="Arial"/>
          <w:spacing w:val="4"/>
          <w:sz w:val="18"/>
          <w:szCs w:val="20"/>
        </w:rPr>
      </w:pPr>
    </w:p>
    <w:p w:rsidR="00F92EAD" w:rsidRPr="00506AE0" w:rsidRDefault="00F92EAD" w:rsidP="00F92EAD">
      <w:pPr>
        <w:pStyle w:val="BasicParagraph"/>
        <w:suppressAutoHyphens/>
        <w:spacing w:line="240" w:lineRule="auto"/>
        <w:ind w:left="6236"/>
        <w:jc w:val="both"/>
        <w:rPr>
          <w:rFonts w:ascii="Arial Narrow" w:hAnsi="Arial Narrow" w:cs="Arial"/>
          <w:spacing w:val="4"/>
          <w:sz w:val="28"/>
          <w:szCs w:val="20"/>
        </w:rPr>
      </w:pPr>
      <w:r w:rsidRPr="00506AE0">
        <w:rPr>
          <w:rFonts w:ascii="Arial Narrow" w:hAnsi="Arial Narrow" w:cs="Arial"/>
          <w:spacing w:val="4"/>
          <w:sz w:val="28"/>
          <w:szCs w:val="20"/>
        </w:rPr>
        <w:t>Signature:</w:t>
      </w:r>
    </w:p>
    <w:p w:rsidR="00F92EAD" w:rsidRPr="00506AE0" w:rsidRDefault="00F92EAD" w:rsidP="00F92EAD">
      <w:pPr>
        <w:pStyle w:val="BasicParagraph"/>
        <w:suppressAutoHyphens/>
        <w:spacing w:line="240" w:lineRule="auto"/>
        <w:ind w:left="6236"/>
        <w:jc w:val="both"/>
        <w:rPr>
          <w:rFonts w:ascii="Arial Narrow" w:hAnsi="Arial Narrow" w:cs="Arial"/>
          <w:spacing w:val="4"/>
          <w:sz w:val="28"/>
          <w:szCs w:val="20"/>
        </w:rPr>
      </w:pPr>
      <w:r w:rsidRPr="00506AE0">
        <w:rPr>
          <w:rFonts w:ascii="Arial Narrow" w:hAnsi="Arial Narrow" w:cs="Arial"/>
          <w:spacing w:val="4"/>
          <w:sz w:val="28"/>
          <w:szCs w:val="20"/>
        </w:rPr>
        <w:t>Date:</w:t>
      </w:r>
    </w:p>
    <w:sectPr w:rsidR="00F92EAD" w:rsidRPr="00506AE0" w:rsidSect="00F92EAD">
      <w:headerReference w:type="default" r:id="rId7"/>
      <w:footerReference w:type="default" r:id="rId8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456" w:rsidRDefault="004D1456" w:rsidP="00F92EAD">
      <w:r>
        <w:separator/>
      </w:r>
    </w:p>
  </w:endnote>
  <w:endnote w:type="continuationSeparator" w:id="1">
    <w:p w:rsidR="004D1456" w:rsidRDefault="004D1456" w:rsidP="00F92E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Cn BT"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yriad Pro Cond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F9C" w:rsidRPr="005C4F9C" w:rsidRDefault="00FB261C" w:rsidP="005C4F9C">
    <w:pPr>
      <w:pStyle w:val="BasicParagraph"/>
      <w:suppressAutoHyphens/>
      <w:spacing w:line="240" w:lineRule="auto"/>
      <w:jc w:val="center"/>
      <w:rPr>
        <w:rStyle w:val="CharacterStyle2"/>
        <w:rFonts w:ascii="Arial Narrow" w:hAnsi="Arial Narrow" w:cs="Arial"/>
        <w:sz w:val="22"/>
        <w:szCs w:val="20"/>
      </w:rPr>
    </w:pPr>
    <w:r w:rsidRPr="00FB261C">
      <w:rPr>
        <w:rFonts w:ascii="Impact" w:hAnsi="Impact" w:cs="Impact"/>
        <w:noProof/>
        <w:color w:val="292A86"/>
        <w:spacing w:val="12"/>
        <w:sz w:val="56"/>
        <w:szCs w:val="60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left:0;text-align:left;margin-left:-52.75pt;margin-top:-5.2pt;width:614.8pt;height:0;z-index:251659776" o:connectortype="straight" strokecolor="#ffc000" strokeweight="1.5pt"/>
      </w:pict>
    </w:r>
    <w:r w:rsidR="005C4F9C" w:rsidRPr="005C4F9C">
      <w:rPr>
        <w:rStyle w:val="CharacterStyle2"/>
        <w:rFonts w:ascii="Arial Narrow" w:hAnsi="Arial Narrow" w:cs="Arial"/>
        <w:sz w:val="22"/>
        <w:szCs w:val="20"/>
      </w:rPr>
      <w:t>International Advanced Research Centre for Powder Metallurgy &amp; New Materials (ARCI)</w:t>
    </w:r>
  </w:p>
  <w:p w:rsidR="005C4F9C" w:rsidRPr="005C4F9C" w:rsidRDefault="005C4F9C" w:rsidP="005C4F9C">
    <w:pPr>
      <w:pStyle w:val="BasicParagraph"/>
      <w:suppressAutoHyphens/>
      <w:spacing w:line="240" w:lineRule="auto"/>
      <w:jc w:val="center"/>
      <w:rPr>
        <w:rStyle w:val="CharacterStyle2"/>
        <w:rFonts w:ascii="Arial Narrow" w:hAnsi="Arial Narrow" w:cs="Arial"/>
        <w:b w:val="0"/>
        <w:sz w:val="20"/>
        <w:szCs w:val="20"/>
      </w:rPr>
    </w:pPr>
    <w:r w:rsidRPr="005C4F9C">
      <w:rPr>
        <w:rStyle w:val="CharacterStyle2"/>
        <w:rFonts w:ascii="Arial Narrow" w:hAnsi="Arial Narrow" w:cs="Arial"/>
        <w:b w:val="0"/>
        <w:sz w:val="20"/>
        <w:szCs w:val="20"/>
      </w:rPr>
      <w:t>Balapur P.O., Hyderabad - 500 005, Telangana, India.</w:t>
    </w:r>
  </w:p>
  <w:p w:rsidR="005C4F9C" w:rsidRPr="005C4F9C" w:rsidRDefault="005C4F9C" w:rsidP="005C4F9C">
    <w:pPr>
      <w:pStyle w:val="BasicParagraph"/>
      <w:suppressAutoHyphens/>
      <w:spacing w:line="240" w:lineRule="auto"/>
      <w:jc w:val="center"/>
      <w:rPr>
        <w:rStyle w:val="CharacterStyle2"/>
        <w:rFonts w:ascii="Arial Narrow" w:hAnsi="Arial Narrow" w:cs="Arial"/>
        <w:b w:val="0"/>
        <w:sz w:val="20"/>
        <w:szCs w:val="20"/>
      </w:rPr>
    </w:pPr>
    <w:r w:rsidRPr="005C4F9C">
      <w:rPr>
        <w:rStyle w:val="CharacterStyle2"/>
        <w:rFonts w:ascii="Arial Narrow" w:hAnsi="Arial Narrow" w:cs="Arial"/>
        <w:b w:val="0"/>
        <w:sz w:val="20"/>
        <w:szCs w:val="20"/>
      </w:rPr>
      <w:t>Tel: +91 40 24452304, 24452312, 24452352, 24452334, 24452364, 24443167</w:t>
    </w:r>
  </w:p>
  <w:p w:rsidR="005C4F9C" w:rsidRPr="005C4F9C" w:rsidRDefault="005C4F9C" w:rsidP="005C4F9C">
    <w:pPr>
      <w:jc w:val="center"/>
      <w:rPr>
        <w:rFonts w:ascii="Arial Narrow" w:hAnsi="Arial Narrow" w:cs="Arial"/>
        <w:b/>
        <w:sz w:val="20"/>
        <w:szCs w:val="20"/>
      </w:rPr>
    </w:pPr>
    <w:r w:rsidRPr="005C4F9C">
      <w:rPr>
        <w:rStyle w:val="CharacterStyle2"/>
        <w:rFonts w:ascii="Arial Narrow" w:hAnsi="Arial Narrow" w:cs="Arial"/>
        <w:b w:val="0"/>
        <w:sz w:val="20"/>
        <w:szCs w:val="20"/>
      </w:rPr>
      <w:t>Fax: + 91 40 24442699, 24443168;  Email: techex.2017@arci.res.in, URL: www.arci.res.in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456" w:rsidRDefault="004D1456" w:rsidP="00F92EAD">
      <w:r>
        <w:separator/>
      </w:r>
    </w:p>
  </w:footnote>
  <w:footnote w:type="continuationSeparator" w:id="1">
    <w:p w:rsidR="004D1456" w:rsidRDefault="004D1456" w:rsidP="00F92E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EAD" w:rsidRPr="005C4F9C" w:rsidRDefault="00FB261C" w:rsidP="00F92EAD">
    <w:pPr>
      <w:pStyle w:val="BasicParagraph"/>
      <w:suppressAutoHyphens/>
      <w:spacing w:line="240" w:lineRule="auto"/>
      <w:rPr>
        <w:rFonts w:ascii="Myriad Pro Cond" w:hAnsi="Myriad Pro Cond" w:cs="Myriad Pro Cond"/>
        <w:color w:val="B61C21"/>
        <w:sz w:val="52"/>
        <w:szCs w:val="26"/>
      </w:rPr>
    </w:pPr>
    <w:r w:rsidRPr="00FB261C">
      <w:rPr>
        <w:rFonts w:ascii="Impact" w:hAnsi="Impact" w:cs="Impact"/>
        <w:noProof/>
        <w:color w:val="292A86"/>
        <w:spacing w:val="12"/>
        <w:sz w:val="60"/>
        <w:szCs w:val="60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8.3pt;margin-top:-1.65pt;width:407.85pt;height:60.05pt;z-index:251656704;mso-width-relative:margin;mso-height-relative:margin" filled="f" stroked="f">
          <v:textbox style="mso-next-textbox:#_x0000_s2049">
            <w:txbxContent>
              <w:p w:rsidR="00F92EAD" w:rsidRPr="0035677F" w:rsidRDefault="00F92EAD" w:rsidP="00F92EAD">
                <w:pPr>
                  <w:pStyle w:val="BasicParagraph"/>
                  <w:suppressAutoHyphens/>
                  <w:spacing w:line="240" w:lineRule="auto"/>
                  <w:jc w:val="center"/>
                  <w:rPr>
                    <w:rFonts w:ascii="Arial" w:hAnsi="Arial" w:cs="Arial"/>
                    <w:b/>
                    <w:bCs/>
                    <w:color w:val="292A86"/>
                    <w:sz w:val="34"/>
                    <w:szCs w:val="34"/>
                  </w:rPr>
                </w:pPr>
                <w:r w:rsidRPr="0035677F">
                  <w:rPr>
                    <w:rFonts w:ascii="Arial" w:hAnsi="Arial" w:cs="Arial"/>
                    <w:b/>
                    <w:bCs/>
                    <w:color w:val="292A86"/>
                    <w:sz w:val="34"/>
                    <w:szCs w:val="34"/>
                  </w:rPr>
                  <w:t>International Advanced Research Centre</w:t>
                </w:r>
              </w:p>
              <w:p w:rsidR="00F92EAD" w:rsidRPr="0035677F" w:rsidRDefault="00F92EAD" w:rsidP="00F92EAD">
                <w:pPr>
                  <w:pStyle w:val="BasicParagraph"/>
                  <w:suppressAutoHyphens/>
                  <w:spacing w:line="240" w:lineRule="auto"/>
                  <w:jc w:val="center"/>
                  <w:rPr>
                    <w:rFonts w:ascii="Arial" w:hAnsi="Arial" w:cs="Arial"/>
                    <w:b/>
                    <w:bCs/>
                    <w:color w:val="292A86"/>
                    <w:sz w:val="36"/>
                    <w:szCs w:val="46"/>
                  </w:rPr>
                </w:pPr>
                <w:r w:rsidRPr="0035677F">
                  <w:rPr>
                    <w:rFonts w:ascii="Arial" w:hAnsi="Arial" w:cs="Arial"/>
                    <w:b/>
                    <w:bCs/>
                    <w:color w:val="292A86"/>
                    <w:sz w:val="34"/>
                    <w:szCs w:val="34"/>
                  </w:rPr>
                  <w:t>for Powder Metallurgy and New Materials (ARCI)</w:t>
                </w:r>
              </w:p>
              <w:p w:rsidR="00F92EAD" w:rsidRPr="0035677F" w:rsidRDefault="00F92EAD" w:rsidP="00F92EAD">
                <w:pPr>
                  <w:jc w:val="center"/>
                  <w:rPr>
                    <w:rFonts w:ascii="Arial Narrow" w:hAnsi="Arial Narrow" w:cs="Arial"/>
                    <w:b/>
                    <w:color w:val="B61C21"/>
                    <w:szCs w:val="26"/>
                  </w:rPr>
                </w:pPr>
                <w:r w:rsidRPr="0035677F">
                  <w:rPr>
                    <w:rFonts w:ascii="Arial Narrow" w:hAnsi="Arial Narrow" w:cs="Arial"/>
                    <w:b/>
                    <w:color w:val="B61C21"/>
                    <w:szCs w:val="26"/>
                  </w:rPr>
                  <w:t>(An autonomous R&amp;D Centre of Department of Science &amp; Technology, Govt. of India)</w:t>
                </w:r>
              </w:p>
            </w:txbxContent>
          </v:textbox>
        </v:shape>
      </w:pict>
    </w:r>
    <w:r w:rsidRPr="00FB261C">
      <w:rPr>
        <w:rFonts w:ascii="Impact" w:hAnsi="Impact" w:cs="Impact"/>
        <w:noProof/>
        <w:color w:val="292A86"/>
        <w:spacing w:val="12"/>
        <w:sz w:val="18"/>
        <w:szCs w:val="60"/>
        <w:lang w:eastAsia="zh-TW"/>
      </w:rPr>
      <w:pict>
        <v:shape id="_x0000_s2054" type="#_x0000_t202" style="position:absolute;margin-left:118.3pt;margin-top:64.45pt;width:407.45pt;height:62.25pt;z-index:251661824;mso-width-relative:margin;mso-height-relative:margin" stroked="f">
          <v:textbox inset="0,0,0,0">
            <w:txbxContent>
              <w:p w:rsidR="0035677F" w:rsidRPr="0035677F" w:rsidRDefault="0035677F" w:rsidP="0035677F">
                <w:pPr>
                  <w:pStyle w:val="BasicParagraph"/>
                  <w:suppressAutoHyphens/>
                  <w:spacing w:line="240" w:lineRule="auto"/>
                  <w:jc w:val="center"/>
                  <w:rPr>
                    <w:rFonts w:ascii="Impact" w:hAnsi="Impact" w:cs="Impact"/>
                    <w:color w:val="B61C21"/>
                    <w:spacing w:val="12"/>
                    <w:sz w:val="72"/>
                    <w:szCs w:val="60"/>
                  </w:rPr>
                </w:pPr>
                <w:r w:rsidRPr="0035677F">
                  <w:rPr>
                    <w:rFonts w:ascii="Impact" w:hAnsi="Impact" w:cs="Impact"/>
                    <w:color w:val="292A86"/>
                    <w:spacing w:val="12"/>
                    <w:sz w:val="72"/>
                    <w:szCs w:val="60"/>
                  </w:rPr>
                  <w:t>ARCI</w:t>
                </w:r>
                <w:r w:rsidRPr="0035677F">
                  <w:rPr>
                    <w:rFonts w:ascii="Impact" w:hAnsi="Impact" w:cs="Impact"/>
                    <w:color w:val="B61C21"/>
                    <w:spacing w:val="12"/>
                    <w:sz w:val="72"/>
                    <w:szCs w:val="60"/>
                  </w:rPr>
                  <w:t>TechEx 2017</w:t>
                </w:r>
              </w:p>
              <w:p w:rsidR="0035677F" w:rsidRPr="0035677F" w:rsidRDefault="0035677F" w:rsidP="0035677F">
                <w:pPr>
                  <w:pStyle w:val="BasicParagraph"/>
                  <w:suppressAutoHyphens/>
                  <w:spacing w:line="240" w:lineRule="auto"/>
                  <w:jc w:val="center"/>
                  <w:rPr>
                    <w:rFonts w:ascii="Arial Narrow" w:hAnsi="Arial Narrow"/>
                    <w:b/>
                    <w:sz w:val="32"/>
                  </w:rPr>
                </w:pPr>
                <w:r w:rsidRPr="0035677F">
                  <w:rPr>
                    <w:rFonts w:ascii="Arial Narrow" w:hAnsi="Arial Narrow"/>
                    <w:b/>
                    <w:sz w:val="32"/>
                  </w:rPr>
                  <w:t>February 27-28, 2017 at ARCI, Balapur, Hyderabad</w:t>
                </w:r>
              </w:p>
              <w:p w:rsidR="0035677F" w:rsidRDefault="0035677F" w:rsidP="0035677F">
                <w:pPr>
                  <w:jc w:val="center"/>
                </w:pPr>
              </w:p>
            </w:txbxContent>
          </v:textbox>
        </v:shape>
      </w:pict>
    </w:r>
    <w:r w:rsidR="00F92EAD">
      <w:rPr>
        <w:rFonts w:ascii="Myriad Pro Cond" w:hAnsi="Myriad Pro Cond" w:cs="Myriad Pro Cond"/>
        <w:b/>
        <w:bCs/>
        <w:noProof/>
        <w:color w:val="292A86"/>
        <w:sz w:val="44"/>
        <w:szCs w:val="44"/>
        <w:lang w:val="en-IN" w:eastAsia="en-IN"/>
      </w:rPr>
      <w:drawing>
        <wp:inline distT="0" distB="0" distL="0" distR="0">
          <wp:extent cx="1384759" cy="1567543"/>
          <wp:effectExtent l="19050" t="0" r="5891" b="0"/>
          <wp:docPr id="2" name="Picture 0" descr="ARCI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CI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8658" cy="15945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5677F" w:rsidRPr="005C4F9C" w:rsidRDefault="00FB261C" w:rsidP="0035677F">
    <w:pPr>
      <w:pStyle w:val="BasicParagraph"/>
      <w:suppressAutoHyphens/>
      <w:spacing w:line="240" w:lineRule="auto"/>
      <w:rPr>
        <w:rFonts w:ascii="Impact" w:hAnsi="Impact" w:cs="Impact"/>
        <w:color w:val="292A86"/>
        <w:spacing w:val="12"/>
        <w:sz w:val="18"/>
        <w:szCs w:val="60"/>
      </w:rPr>
    </w:pPr>
    <w:r w:rsidRPr="00FB261C">
      <w:rPr>
        <w:rFonts w:ascii="Impact" w:hAnsi="Impact" w:cs="Impact"/>
        <w:noProof/>
        <w:color w:val="292A86"/>
        <w:spacing w:val="12"/>
        <w:sz w:val="18"/>
        <w:szCs w:val="60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5" type="#_x0000_t32" style="position:absolute;margin-left:-1.4pt;margin-top:9.8pt;width:527.15pt;height:0;z-index:251662848" o:connectortype="straight" strokecolor="#ffc000" strokeweight="1.5pt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9218">
      <o:colormenu v:ext="edit" fillcolor="none" strokecolor="#ffc000"/>
    </o:shapedefaults>
    <o:shapelayout v:ext="edit">
      <o:idmap v:ext="edit" data="2"/>
      <o:rules v:ext="edit">
        <o:r id="V:Rule3" type="connector" idref="#_x0000_s2052"/>
        <o:r id="V:Rule4" type="connector" idref="#_x0000_s205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F92EAD"/>
    <w:rsid w:val="00067EFD"/>
    <w:rsid w:val="00332E82"/>
    <w:rsid w:val="0035677F"/>
    <w:rsid w:val="003D325C"/>
    <w:rsid w:val="00444B25"/>
    <w:rsid w:val="004D1456"/>
    <w:rsid w:val="00506AE0"/>
    <w:rsid w:val="00537CAD"/>
    <w:rsid w:val="00593CE0"/>
    <w:rsid w:val="005C4F9C"/>
    <w:rsid w:val="0076573F"/>
    <w:rsid w:val="00827AA6"/>
    <w:rsid w:val="009361C0"/>
    <w:rsid w:val="00943C3B"/>
    <w:rsid w:val="00A32C50"/>
    <w:rsid w:val="00A56EC9"/>
    <w:rsid w:val="00B63AD2"/>
    <w:rsid w:val="00E57EAE"/>
    <w:rsid w:val="00F92EAD"/>
    <w:rsid w:val="00FB2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 strokecolor="#ffc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E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92EA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NoParagraphStyle">
    <w:name w:val="[No Paragraph Style]"/>
    <w:rsid w:val="00F92EA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customStyle="1" w:styleId="CharacterStyle2">
    <w:name w:val="Character Style 2"/>
    <w:uiPriority w:val="99"/>
    <w:rsid w:val="00F92EAD"/>
    <w:rPr>
      <w:rFonts w:ascii="Swis721 Cn BT" w:hAnsi="Swis721 Cn BT" w:cs="Swis721 Cn BT"/>
      <w:b/>
      <w:bCs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E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EA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92E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2EAD"/>
  </w:style>
  <w:style w:type="paragraph" w:styleId="Footer">
    <w:name w:val="footer"/>
    <w:basedOn w:val="Normal"/>
    <w:link w:val="FooterChar"/>
    <w:uiPriority w:val="99"/>
    <w:semiHidden/>
    <w:unhideWhenUsed/>
    <w:rsid w:val="00F92E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2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ARCI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MM</cp:lastModifiedBy>
  <cp:revision>2</cp:revision>
  <dcterms:created xsi:type="dcterms:W3CDTF">2017-02-17T07:00:00Z</dcterms:created>
  <dcterms:modified xsi:type="dcterms:W3CDTF">2017-02-17T07:00:00Z</dcterms:modified>
</cp:coreProperties>
</file>